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Özel Durum Açıklaması (Genel)</w:t>
      </w:r>
    </w:p>
    <w:p w:rsidR="00000000" w:rsidRDefault="00DA618E">
      <w:pPr>
        <w:divId w:val="1097939953"/>
        <w:rPr>
          <w:rFonts w:eastAsia="Times New Roman"/>
        </w:rPr>
      </w:pPr>
      <w:r>
        <w:rPr>
          <w:rFonts w:eastAsia="Times New Roman"/>
        </w:rPr>
        <w:t xml:space="preserve">Gönderim Tarihi:23.12.2016 16:29:43 </w:t>
      </w:r>
    </w:p>
    <w:p w:rsidR="00000000" w:rsidRDefault="00DA618E">
      <w:pPr>
        <w:divId w:val="908687051"/>
        <w:rPr>
          <w:rFonts w:eastAsia="Times New Roman"/>
        </w:rPr>
      </w:pPr>
      <w:r>
        <w:rPr>
          <w:rFonts w:eastAsia="Times New Roman"/>
        </w:rPr>
        <w:t xml:space="preserve">Bildirim Tipi:ODA </w:t>
      </w:r>
    </w:p>
    <w:p w:rsidR="00000000" w:rsidRDefault="00DA618E">
      <w:pPr>
        <w:divId w:val="746934"/>
        <w:rPr>
          <w:rFonts w:eastAsia="Times New Roman"/>
        </w:rPr>
      </w:pPr>
      <w:r>
        <w:rPr>
          <w:rFonts w:eastAsia="Times New Roman"/>
        </w:rPr>
        <w:t xml:space="preserve">Yıl: </w:t>
      </w:r>
    </w:p>
    <w:p w:rsidR="00000000" w:rsidRDefault="00DA618E">
      <w:pPr>
        <w:divId w:val="238027543"/>
        <w:rPr>
          <w:rFonts w:eastAsia="Times New Roman"/>
        </w:rPr>
      </w:pPr>
      <w:r>
        <w:rPr>
          <w:rFonts w:eastAsia="Times New Roman"/>
        </w:rPr>
        <w:t xml:space="preserve">Periyot: </w:t>
      </w:r>
    </w:p>
    <w:p w:rsidR="00000000" w:rsidRDefault="00DA618E">
      <w:pPr>
        <w:pStyle w:val="Balk1"/>
        <w:rPr>
          <w:rFonts w:eastAsia="Times New Roman"/>
          <w:sz w:val="27"/>
          <w:szCs w:val="27"/>
        </w:rPr>
      </w:pPr>
      <w:r>
        <w:rPr>
          <w:rFonts w:eastAsia="Times New Roman"/>
          <w:sz w:val="27"/>
          <w:szCs w:val="27"/>
        </w:rPr>
        <w:t>Özet Bilgi</w:t>
      </w:r>
    </w:p>
    <w:p w:rsidR="00000000" w:rsidRDefault="00DA618E">
      <w:pPr>
        <w:pStyle w:val="NormalWeb"/>
      </w:pPr>
      <w:r>
        <w:t>Banka Protokolü ve Gayrimenkul Devir Anlaşmalarımız</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tc>
      </w:tr>
    </w:tbl>
    <w:p w:rsidR="00000000" w:rsidRDefault="00DA618E">
      <w:pPr>
        <w:rPr>
          <w:rFonts w:eastAsia="Times New Roman"/>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87"/>
        <w:gridCol w:w="6050"/>
        <w:gridCol w:w="1693"/>
        <w:gridCol w:w="515"/>
        <w:gridCol w:w="111"/>
      </w:tblGrid>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38645562"/>
              <w:rPr>
                <w:rFonts w:eastAsia="Times New Roman"/>
                <w:sz w:val="15"/>
                <w:szCs w:val="15"/>
              </w:rPr>
            </w:pPr>
            <w:r>
              <w:rPr>
                <w:rFonts w:eastAsia="Times New Roman"/>
                <w:sz w:val="15"/>
                <w:szCs w:val="15"/>
              </w:rPr>
              <w:t xml:space="preserve">İlgili Şirketler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97026446"/>
              <w:rPr>
                <w:rFonts w:eastAsia="Times New Roman"/>
                <w:sz w:val="15"/>
                <w:szCs w:val="15"/>
              </w:rPr>
            </w:pPr>
            <w:r>
              <w:rPr>
                <w:rFonts w:eastAsia="Times New Roman"/>
                <w:sz w:val="15"/>
                <w:szCs w:val="15"/>
              </w:rPr>
              <w:t xml:space="preserve">[] </w:t>
            </w:r>
          </w:p>
        </w:tc>
      </w:tr>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92523684"/>
              <w:rPr>
                <w:rFonts w:eastAsia="Times New Roman"/>
                <w:sz w:val="15"/>
                <w:szCs w:val="15"/>
              </w:rPr>
            </w:pPr>
            <w:r>
              <w:rPr>
                <w:rFonts w:eastAsia="Times New Roman"/>
                <w:sz w:val="15"/>
                <w:szCs w:val="15"/>
              </w:rPr>
              <w:t xml:space="preserve">İlgili Fonlar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02345304"/>
              <w:rPr>
                <w:rFonts w:eastAsia="Times New Roman"/>
                <w:sz w:val="15"/>
                <w:szCs w:val="15"/>
              </w:rPr>
            </w:pPr>
            <w:r>
              <w:rPr>
                <w:rFonts w:eastAsia="Times New Roman"/>
                <w:sz w:val="15"/>
                <w:szCs w:val="15"/>
              </w:rPr>
              <w:t xml:space="preserve">[] </w:t>
            </w:r>
          </w:p>
        </w:tc>
      </w:tr>
      <w:tr w:rsidR="00000000">
        <w:trPr>
          <w:gridAfter w:val="2"/>
          <w:trHeight w:val="230"/>
          <w:tblCellSpacing w:w="15"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r>
      <w:tr w:rsidR="00000000">
        <w:trPr>
          <w:gridAfter w:val="1"/>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divId w:val="648552935"/>
              <w:rPr>
                <w:rFonts w:eastAsia="Times New Roman"/>
                <w:sz w:val="15"/>
                <w:szCs w:val="15"/>
              </w:rPr>
            </w:pPr>
            <w:r>
              <w:rPr>
                <w:rFonts w:eastAsia="Times New Roman"/>
                <w:sz w:val="15"/>
                <w:szCs w:val="15"/>
              </w:rPr>
              <w:t xml:space="preserve">Türkçe </w:t>
            </w:r>
          </w:p>
        </w:tc>
      </w:tr>
      <w:tr w:rsidR="00000000">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divId w:val="1639336029"/>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931044591"/>
                    <w:rPr>
                      <w:rFonts w:eastAsia="Times New Roman"/>
                      <w:sz w:val="15"/>
                      <w:szCs w:val="15"/>
                    </w:rPr>
                  </w:pPr>
                  <w:r>
                    <w:rPr>
                      <w:rFonts w:eastAsia="Times New Roman"/>
                      <w:sz w:val="15"/>
                      <w:szCs w:val="15"/>
                    </w:rPr>
                    <w:t xml:space="preserve">Özel Durum Açıklaması (Genel)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0"/>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793792760"/>
                    <w:rPr>
                      <w:rFonts w:eastAsia="Times New Roman"/>
                      <w:sz w:val="15"/>
                      <w:szCs w:val="15"/>
                    </w:rPr>
                  </w:pPr>
                  <w:r>
                    <w:rPr>
                      <w:rFonts w:eastAsia="Times New Roman"/>
                      <w:sz w:val="15"/>
                      <w:szCs w:val="15"/>
                    </w:rPr>
                    <w:t xml:space="preserve">Yapılan Açıklama Güncelleme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37205879"/>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9"/>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765539133"/>
                    <w:rPr>
                      <w:rFonts w:eastAsia="Times New Roman"/>
                      <w:sz w:val="15"/>
                      <w:szCs w:val="15"/>
                    </w:rPr>
                  </w:pPr>
                  <w:r>
                    <w:rPr>
                      <w:rFonts w:eastAsia="Times New Roman"/>
                      <w:sz w:val="15"/>
                      <w:szCs w:val="15"/>
                    </w:rPr>
                    <w:t xml:space="preserve">Yapılan Açıklama Düzeltme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00997303"/>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3"/>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721364872"/>
                    <w:rPr>
                      <w:rFonts w:eastAsia="Times New Roman"/>
                      <w:sz w:val="15"/>
                      <w:szCs w:val="15"/>
                    </w:rPr>
                  </w:pPr>
                  <w:r>
                    <w:rPr>
                      <w:rFonts w:eastAsia="Times New Roman"/>
                      <w:sz w:val="15"/>
                      <w:szCs w:val="15"/>
                    </w:rPr>
                    <w:t xml:space="preserve">Konuya İlişkin Daha Önce Yapılan Açıklamanın Tarihi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88726132"/>
              <w:rPr>
                <w:rFonts w:eastAsia="Times New Roman"/>
                <w:sz w:val="15"/>
                <w:szCs w:val="15"/>
              </w:rPr>
            </w:pPr>
            <w:r>
              <w:rPr>
                <w:rFonts w:eastAsia="Times New Roman"/>
                <w:sz w:val="15"/>
                <w:szCs w:val="15"/>
              </w:rPr>
              <w:t xml:space="preserve">01.09.2016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358047088"/>
                    <w:rPr>
                      <w:rFonts w:eastAsia="Times New Roman"/>
                      <w:sz w:val="15"/>
                      <w:szCs w:val="15"/>
                    </w:rPr>
                  </w:pPr>
                  <w:r>
                    <w:rPr>
                      <w:rFonts w:eastAsia="Times New Roman"/>
                      <w:sz w:val="15"/>
                      <w:szCs w:val="15"/>
                    </w:rPr>
                    <w:t xml:space="preserve">Yapılan Açıklama Ertelenmiş Bir Açıklama mı?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07718793"/>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339232030"/>
                    <w:rPr>
                      <w:rFonts w:eastAsia="Times New Roman"/>
                      <w:sz w:val="15"/>
                      <w:szCs w:val="15"/>
                    </w:rPr>
                  </w:pPr>
                  <w:r>
                    <w:rPr>
                      <w:rFonts w:eastAsia="Times New Roman"/>
                      <w:sz w:val="15"/>
                      <w:szCs w:val="15"/>
                    </w:rPr>
                    <w:t xml:space="preserve">Bildirim İçeriği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935943981"/>
                    <w:rPr>
                      <w:rFonts w:eastAsia="Times New Roman"/>
                      <w:sz w:val="15"/>
                      <w:szCs w:val="15"/>
                    </w:rPr>
                  </w:pPr>
                  <w:r>
                    <w:rPr>
                      <w:rFonts w:eastAsia="Times New Roman"/>
                      <w:sz w:val="15"/>
                      <w:szCs w:val="15"/>
                    </w:rPr>
                    <w:t xml:space="preserve">Açıklamalar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DA618E">
            <w:pPr>
              <w:spacing w:before="100" w:beforeAutospacing="1" w:after="100" w:afterAutospacing="1"/>
              <w:divId w:val="1589607776"/>
              <w:rPr>
                <w:sz w:val="15"/>
                <w:szCs w:val="15"/>
              </w:rPr>
            </w:pPr>
            <w:r>
              <w:rPr>
                <w:sz w:val="15"/>
                <w:szCs w:val="15"/>
              </w:rPr>
              <w:t>Şirketimizin 01.09.2016 tarihli açıklamasında yer alan tüm taraflarca kabul edilip imza aşamasında bulunan protokolün imzalanması </w:t>
            </w:r>
            <w:r>
              <w:rPr>
                <w:sz w:val="15"/>
                <w:szCs w:val="15"/>
              </w:rPr>
              <w:t>işlemi tamamlanmış olup protokole konu tapu devir işlemleri halen devam etmektedir</w:t>
            </w:r>
            <w:r>
              <w:rPr>
                <w:sz w:val="15"/>
                <w:szCs w:val="15"/>
              </w:rPr>
              <w:t>.</w:t>
            </w:r>
          </w:p>
          <w:p w:rsidR="00000000" w:rsidRDefault="00DA618E">
            <w:pPr>
              <w:spacing w:before="100" w:beforeAutospacing="1" w:after="100" w:afterAutospacing="1"/>
              <w:divId w:val="1589607776"/>
              <w:rPr>
                <w:sz w:val="15"/>
                <w:szCs w:val="15"/>
              </w:rPr>
            </w:pPr>
            <w:r>
              <w:rPr>
                <w:sz w:val="15"/>
                <w:szCs w:val="15"/>
              </w:rPr>
              <w:t> Şu aşamada tapu üzerindeki ipotek v.b. şerhlerin kaldırılması işlemleri sürmektedir. İşlemler tamamlandığında devir alacak müteahhit firma ödemelerini yaparak tapuyu devir</w:t>
            </w:r>
            <w:r>
              <w:rPr>
                <w:sz w:val="15"/>
                <w:szCs w:val="15"/>
              </w:rPr>
              <w:t> alacaktır. Devre konu taşınmaz, bitişik düzende 2 parsel olup toplam 22.997m² dir. Devralacak müteahhit firma ile imza edilen anlaşmaya göre, inşaat masrafları müteahhit firmaya ait olacaktır. Bu taşınmazlar üzerinde inşa edilecek her satılabilir alanın s</w:t>
            </w:r>
            <w:r>
              <w:rPr>
                <w:sz w:val="15"/>
                <w:szCs w:val="15"/>
              </w:rPr>
              <w:t>atışından elde edilecek satış hasılatının (katlara göre farklı olmak üzere) yaklaşık %50'si şirketimize ait olacaktır.İnşaa edilecek toplam satılabilir alanın 30.000 m² ve satış m² birim fiyatının 1000 USD/m² olacağı ve şirketimizin bu satıştan 15 milyon U</w:t>
            </w:r>
            <w:r>
              <w:rPr>
                <w:sz w:val="15"/>
                <w:szCs w:val="15"/>
              </w:rPr>
              <w:t>SD gelir sağlayacağı planlanmaktadır. Aynı kapsamda müteahhide aynı koşullar ile devredilmesi planlanan kalan taşınmazların devri çalışmalarının müteahhit ve bankalar ile müzakeresine 2017 yılı içerisinde başlanması ve aynı yıl içerisinde bitirilmesi planl</w:t>
            </w:r>
            <w:r>
              <w:rPr>
                <w:sz w:val="15"/>
                <w:szCs w:val="15"/>
              </w:rPr>
              <w:t>anmaktadır</w:t>
            </w:r>
            <w:r>
              <w:rPr>
                <w:sz w:val="15"/>
                <w:szCs w:val="15"/>
              </w:rPr>
              <w:t>.</w:t>
            </w:r>
          </w:p>
          <w:p w:rsidR="00000000" w:rsidRDefault="00DA618E">
            <w:pPr>
              <w:spacing w:before="100" w:beforeAutospacing="1" w:after="100" w:afterAutospacing="1"/>
              <w:divId w:val="1589607776"/>
              <w:rPr>
                <w:sz w:val="15"/>
                <w:szCs w:val="15"/>
              </w:rPr>
            </w:pPr>
            <w:r>
              <w:rPr>
                <w:sz w:val="15"/>
                <w:szCs w:val="15"/>
              </w:rPr>
              <w:t> Şu anda bu protokol ile devri yapılacak taşınmazlarımız, toplam planlanan devri gerçekleştirilecek taşınmazlarımızın %20si, 2017 yılında devredilecekler ise %80'idir.Yani elde edilecek gelir anlamında işlemleri halen devam eden protokol ile to</w:t>
            </w:r>
            <w:r>
              <w:rPr>
                <w:sz w:val="15"/>
                <w:szCs w:val="15"/>
              </w:rPr>
              <w:t>plam yapılacak devirlerin % 20'si gerçekleştirilmiş olmaktadır</w:t>
            </w:r>
            <w:r>
              <w:rPr>
                <w:sz w:val="15"/>
                <w:szCs w:val="15"/>
              </w:rPr>
              <w:t>.</w:t>
            </w:r>
          </w:p>
          <w:p w:rsidR="00000000" w:rsidRDefault="00DA618E">
            <w:pPr>
              <w:spacing w:before="100" w:beforeAutospacing="1" w:after="100" w:afterAutospacing="1"/>
              <w:divId w:val="1589607776"/>
              <w:rPr>
                <w:sz w:val="15"/>
                <w:szCs w:val="15"/>
              </w:rPr>
            </w:pPr>
            <w:r>
              <w:rPr>
                <w:sz w:val="15"/>
                <w:szCs w:val="15"/>
              </w:rPr>
              <w:t>      </w:t>
            </w:r>
          </w:p>
          <w:p w:rsidR="00000000" w:rsidRDefault="00DA618E">
            <w:pPr>
              <w:spacing w:before="100" w:beforeAutospacing="1" w:after="100" w:afterAutospacing="1"/>
              <w:divId w:val="1589607776"/>
              <w:rPr>
                <w:sz w:val="15"/>
                <w:szCs w:val="15"/>
              </w:rPr>
            </w:pPr>
            <w:r>
              <w:rPr>
                <w:sz w:val="15"/>
                <w:szCs w:val="15"/>
              </w:rPr>
              <w:t>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bl>
    <w:p w:rsidR="00000000" w:rsidRDefault="00DA618E">
      <w:pPr>
        <w:divId w:val="94596945"/>
        <w:rPr>
          <w:rFonts w:eastAsia="Times New Roman"/>
        </w:rPr>
      </w:pPr>
      <w:r>
        <w:rPr>
          <w:rFonts w:eastAsia="Times New Roman"/>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olduğu</w:t>
      </w:r>
      <w:r>
        <w:rPr>
          <w:rFonts w:eastAsia="Times New Roman"/>
        </w:rPr>
        <w:t xml:space="preserve">nu, konuyla ilgili bilgileri tam ve doğru olarak elde etmek için gerekli tüm çabaları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Kredi Derecelendirmesi</w:t>
      </w:r>
    </w:p>
    <w:p w:rsidR="00000000" w:rsidRDefault="00DA618E">
      <w:pPr>
        <w:divId w:val="538515121"/>
        <w:rPr>
          <w:rFonts w:eastAsia="Times New Roman"/>
        </w:rPr>
      </w:pPr>
      <w:r>
        <w:rPr>
          <w:rFonts w:eastAsia="Times New Roman"/>
        </w:rPr>
        <w:t>Gönderim Tarihi:15.12.2016 16:26:08</w:t>
      </w:r>
      <w:r>
        <w:rPr>
          <w:rFonts w:eastAsia="Times New Roman"/>
        </w:rPr>
        <w:t xml:space="preserve"> </w:t>
      </w:r>
    </w:p>
    <w:p w:rsidR="00000000" w:rsidRDefault="00DA618E">
      <w:pPr>
        <w:divId w:val="496848670"/>
        <w:rPr>
          <w:rFonts w:eastAsia="Times New Roman"/>
        </w:rPr>
      </w:pPr>
      <w:r>
        <w:rPr>
          <w:rFonts w:eastAsia="Times New Roman"/>
        </w:rPr>
        <w:t xml:space="preserve">Bildirim Tipi:ODA </w:t>
      </w:r>
    </w:p>
    <w:p w:rsidR="00000000" w:rsidRDefault="00DA618E">
      <w:pPr>
        <w:divId w:val="1088043295"/>
        <w:rPr>
          <w:rFonts w:eastAsia="Times New Roman"/>
        </w:rPr>
      </w:pPr>
      <w:r>
        <w:rPr>
          <w:rFonts w:eastAsia="Times New Roman"/>
        </w:rPr>
        <w:t xml:space="preserve">Yıl: </w:t>
      </w:r>
    </w:p>
    <w:p w:rsidR="00000000" w:rsidRDefault="00DA618E">
      <w:pPr>
        <w:divId w:val="2036615286"/>
        <w:rPr>
          <w:rFonts w:eastAsia="Times New Roman"/>
        </w:rPr>
      </w:pPr>
      <w:r>
        <w:rPr>
          <w:rFonts w:eastAsia="Times New Roman"/>
        </w:rPr>
        <w:t xml:space="preserve">Periyot: </w:t>
      </w:r>
    </w:p>
    <w:p w:rsidR="00000000" w:rsidRDefault="00DA618E">
      <w:pPr>
        <w:pStyle w:val="Balk1"/>
        <w:rPr>
          <w:rFonts w:eastAsia="Times New Roman"/>
          <w:sz w:val="27"/>
          <w:szCs w:val="27"/>
        </w:rPr>
      </w:pPr>
      <w:r>
        <w:rPr>
          <w:rFonts w:eastAsia="Times New Roman"/>
          <w:sz w:val="27"/>
          <w:szCs w:val="27"/>
        </w:rPr>
        <w:t>Özet Bilgi</w:t>
      </w:r>
    </w:p>
    <w:p w:rsidR="00000000" w:rsidRDefault="00DA618E">
      <w:pPr>
        <w:pStyle w:val="NormalWeb"/>
      </w:pPr>
      <w:r>
        <w:t>Rating Sürecinin Devam Ettirilmesi Hk.</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tc>
      </w:tr>
    </w:tbl>
    <w:p w:rsidR="00000000" w:rsidRDefault="00DA618E">
      <w:pPr>
        <w:rPr>
          <w:rFonts w:eastAsia="Times New Roman"/>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89"/>
        <w:gridCol w:w="6316"/>
        <w:gridCol w:w="1425"/>
        <w:gridCol w:w="515"/>
        <w:gridCol w:w="111"/>
      </w:tblGrid>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83855705"/>
              <w:rPr>
                <w:rFonts w:eastAsia="Times New Roman"/>
                <w:sz w:val="15"/>
                <w:szCs w:val="15"/>
              </w:rPr>
            </w:pPr>
            <w:r>
              <w:rPr>
                <w:rFonts w:eastAsia="Times New Roman"/>
                <w:sz w:val="15"/>
                <w:szCs w:val="15"/>
              </w:rPr>
              <w:t xml:space="preserve">İlgili Şirketler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78814827"/>
              <w:rPr>
                <w:rFonts w:eastAsia="Times New Roman"/>
                <w:sz w:val="15"/>
                <w:szCs w:val="15"/>
              </w:rPr>
            </w:pPr>
            <w:r>
              <w:rPr>
                <w:rFonts w:eastAsia="Times New Roman"/>
                <w:sz w:val="15"/>
                <w:szCs w:val="15"/>
              </w:rPr>
              <w:t xml:space="preserve">[] </w:t>
            </w:r>
          </w:p>
        </w:tc>
      </w:tr>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93685741"/>
              <w:rPr>
                <w:rFonts w:eastAsia="Times New Roman"/>
                <w:sz w:val="15"/>
                <w:szCs w:val="15"/>
              </w:rPr>
            </w:pPr>
            <w:r>
              <w:rPr>
                <w:rFonts w:eastAsia="Times New Roman"/>
                <w:sz w:val="15"/>
                <w:szCs w:val="15"/>
              </w:rPr>
              <w:t xml:space="preserve">İlgili Fonlar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64249122"/>
              <w:rPr>
                <w:rFonts w:eastAsia="Times New Roman"/>
                <w:sz w:val="15"/>
                <w:szCs w:val="15"/>
              </w:rPr>
            </w:pPr>
            <w:r>
              <w:rPr>
                <w:rFonts w:eastAsia="Times New Roman"/>
                <w:sz w:val="15"/>
                <w:szCs w:val="15"/>
              </w:rPr>
              <w:t xml:space="preserve">[] </w:t>
            </w:r>
          </w:p>
        </w:tc>
      </w:tr>
      <w:tr w:rsidR="00000000">
        <w:trPr>
          <w:gridAfter w:val="2"/>
          <w:trHeight w:val="230"/>
          <w:tblCellSpacing w:w="15"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r>
      <w:tr w:rsidR="00000000">
        <w:trPr>
          <w:gridAfter w:val="1"/>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divId w:val="2006206242"/>
              <w:rPr>
                <w:rFonts w:eastAsia="Times New Roman"/>
                <w:sz w:val="15"/>
                <w:szCs w:val="15"/>
              </w:rPr>
            </w:pPr>
            <w:r>
              <w:rPr>
                <w:rFonts w:eastAsia="Times New Roman"/>
                <w:sz w:val="15"/>
                <w:szCs w:val="15"/>
              </w:rPr>
              <w:t xml:space="preserve">Türkçe </w:t>
            </w:r>
          </w:p>
        </w:tc>
      </w:tr>
      <w:tr w:rsidR="00000000">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divId w:val="1308631071"/>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7"/>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231771146"/>
                    <w:rPr>
                      <w:rFonts w:eastAsia="Times New Roman"/>
                      <w:sz w:val="15"/>
                      <w:szCs w:val="15"/>
                    </w:rPr>
                  </w:pPr>
                  <w:r>
                    <w:rPr>
                      <w:rFonts w:eastAsia="Times New Roman"/>
                      <w:sz w:val="15"/>
                      <w:szCs w:val="15"/>
                    </w:rPr>
                    <w:t xml:space="preserve">Kredi Derecelendirmesi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0"/>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364015147"/>
                    <w:rPr>
                      <w:rFonts w:eastAsia="Times New Roman"/>
                      <w:sz w:val="15"/>
                      <w:szCs w:val="15"/>
                    </w:rPr>
                  </w:pPr>
                  <w:r>
                    <w:rPr>
                      <w:rFonts w:eastAsia="Times New Roman"/>
                      <w:sz w:val="15"/>
                      <w:szCs w:val="15"/>
                    </w:rPr>
                    <w:t xml:space="preserve">Yapılan Açıklama Güncelleme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20039446"/>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9"/>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100876145"/>
                    <w:rPr>
                      <w:rFonts w:eastAsia="Times New Roman"/>
                      <w:sz w:val="15"/>
                      <w:szCs w:val="15"/>
                    </w:rPr>
                  </w:pPr>
                  <w:r>
                    <w:rPr>
                      <w:rFonts w:eastAsia="Times New Roman"/>
                      <w:sz w:val="15"/>
                      <w:szCs w:val="15"/>
                    </w:rPr>
                    <w:t xml:space="preserve">Yapılan Açıklama Düzeltme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88368416"/>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3"/>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575773854"/>
                    <w:rPr>
                      <w:rFonts w:eastAsia="Times New Roman"/>
                      <w:sz w:val="15"/>
                      <w:szCs w:val="15"/>
                    </w:rPr>
                  </w:pPr>
                  <w:r>
                    <w:rPr>
                      <w:rFonts w:eastAsia="Times New Roman"/>
                      <w:sz w:val="15"/>
                      <w:szCs w:val="15"/>
                    </w:rPr>
                    <w:t xml:space="preserve">Konuya İlişkin Daha Önce Yapılan Açıklamanın Tarihi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71593638"/>
              <w:rPr>
                <w:rFonts w:eastAsia="Times New Roman"/>
                <w:sz w:val="15"/>
                <w:szCs w:val="15"/>
              </w:rPr>
            </w:pPr>
            <w:r>
              <w:rPr>
                <w:rFonts w:eastAsia="Times New Roman"/>
                <w:sz w:val="15"/>
                <w:szCs w:val="15"/>
              </w:rPr>
              <w:t xml:space="preserve">-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942808504"/>
                    <w:rPr>
                      <w:rFonts w:eastAsia="Times New Roman"/>
                      <w:sz w:val="15"/>
                      <w:szCs w:val="15"/>
                    </w:rPr>
                  </w:pPr>
                  <w:r>
                    <w:rPr>
                      <w:rFonts w:eastAsia="Times New Roman"/>
                      <w:sz w:val="15"/>
                      <w:szCs w:val="15"/>
                    </w:rPr>
                    <w:t xml:space="preserve">Yapılan Açıklama Ertelenmiş Bir Açıklama mı?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30725660"/>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272201867"/>
                    <w:rPr>
                      <w:rFonts w:eastAsia="Times New Roman"/>
                      <w:sz w:val="15"/>
                      <w:szCs w:val="15"/>
                    </w:rPr>
                  </w:pPr>
                  <w:r>
                    <w:rPr>
                      <w:rFonts w:eastAsia="Times New Roman"/>
                      <w:sz w:val="15"/>
                      <w:szCs w:val="15"/>
                    </w:rPr>
                    <w:t xml:space="preserve">Bildirim İçeriği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846362602"/>
                    <w:rPr>
                      <w:rFonts w:eastAsia="Times New Roman"/>
                      <w:sz w:val="15"/>
                      <w:szCs w:val="15"/>
                    </w:rPr>
                  </w:pPr>
                  <w:r>
                    <w:rPr>
                      <w:rFonts w:eastAsia="Times New Roman"/>
                      <w:sz w:val="15"/>
                      <w:szCs w:val="15"/>
                    </w:rPr>
                    <w:t xml:space="preserve">Açıklamalar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DA618E">
            <w:pPr>
              <w:spacing w:before="100" w:beforeAutospacing="1" w:after="100" w:afterAutospacing="1"/>
              <w:divId w:val="884490839"/>
              <w:rPr>
                <w:sz w:val="15"/>
                <w:szCs w:val="15"/>
              </w:rPr>
            </w:pPr>
            <w:r>
              <w:rPr>
                <w:b/>
                <w:bCs/>
                <w:sz w:val="15"/>
                <w:szCs w:val="15"/>
              </w:rPr>
              <w:t>''Dardanel Önentaş Gıda Sanayi A.Ş. ve İştirakleri''</w:t>
            </w:r>
            <w:r>
              <w:rPr>
                <w:b/>
                <w:bCs/>
                <w:sz w:val="15"/>
                <w:szCs w:val="15"/>
              </w:rPr>
              <w:t> </w:t>
            </w:r>
            <w:r>
              <w:rPr>
                <w:bCs/>
                <w:sz w:val="15"/>
                <w:szCs w:val="15"/>
              </w:rPr>
              <w:t>ile</w:t>
            </w:r>
            <w:r>
              <w:rPr>
                <w:b/>
                <w:bCs/>
                <w:sz w:val="15"/>
                <w:szCs w:val="15"/>
              </w:rPr>
              <w:t xml:space="preserve"> </w:t>
            </w:r>
            <w:r>
              <w:rPr>
                <w:sz w:val="15"/>
                <w:szCs w:val="15"/>
              </w:rPr>
              <w:t> </w:t>
            </w:r>
            <w:r>
              <w:rPr>
                <w:b/>
                <w:bCs/>
                <w:sz w:val="15"/>
                <w:szCs w:val="15"/>
              </w:rPr>
              <w:t xml:space="preserve">JCR Eurasia Rating </w:t>
            </w:r>
            <w:r>
              <w:rPr>
                <w:sz w:val="15"/>
                <w:szCs w:val="15"/>
              </w:rPr>
              <w:t xml:space="preserve"> arasında </w:t>
            </w:r>
            <w:r>
              <w:rPr>
                <w:b/>
                <w:bCs/>
                <w:sz w:val="15"/>
                <w:szCs w:val="15"/>
              </w:rPr>
              <w:t xml:space="preserve">20 Mart 2014 </w:t>
            </w:r>
            <w:r>
              <w:rPr>
                <w:sz w:val="15"/>
                <w:szCs w:val="15"/>
              </w:rPr>
              <w:t xml:space="preserve">tarihi itibariyle imzalanan Kredi Derecelendirme sözleşmesinin Şirketimizin talebine istinaden karşılıklı mutabakatla </w:t>
            </w:r>
            <w:r>
              <w:rPr>
                <w:b/>
                <w:bCs/>
                <w:sz w:val="15"/>
                <w:szCs w:val="15"/>
              </w:rPr>
              <w:t xml:space="preserve">17 Kasım 2016 </w:t>
            </w:r>
            <w:r>
              <w:rPr>
                <w:sz w:val="15"/>
                <w:szCs w:val="15"/>
              </w:rPr>
              <w:t>tarihli basın açıklamasıyla iptal edildiği ve rating sürecinin durdurulduğu bildirilmiş iken, bu kez yine tarafların karşılıklı mutabakatıyla aynı tarihli derecelendirme sözleşmesine dayanılarak derecelendirme sürecine fiilen herhangi bir kesinti yaşanmada</w:t>
            </w:r>
            <w:r>
              <w:rPr>
                <w:sz w:val="15"/>
                <w:szCs w:val="15"/>
              </w:rPr>
              <w:t>n devam etme kararı alınmıştır</w:t>
            </w:r>
            <w:r>
              <w:rPr>
                <w:sz w:val="15"/>
                <w:szCs w:val="15"/>
              </w:rPr>
              <w:t>.</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bl>
    <w:p w:rsidR="00000000" w:rsidRDefault="00DA618E">
      <w:pPr>
        <w:divId w:val="372770562"/>
        <w:rPr>
          <w:rFonts w:eastAsia="Times New Roman"/>
        </w:rPr>
      </w:pPr>
      <w:r>
        <w:rPr>
          <w:rFonts w:eastAsia="Times New Roman"/>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olduğu</w:t>
      </w:r>
      <w:r>
        <w:rPr>
          <w:rFonts w:eastAsia="Times New Roman"/>
        </w:rPr>
        <w:t xml:space="preserve">nu, konuyla ilgili bilgileri tam ve doğru olarak elde etmek için gerekli tüm çabaları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JCR AVRASYA DERECELENDİRME A.Ş.</w:t>
      </w:r>
    </w:p>
    <w:p w:rsidR="00000000" w:rsidRDefault="00DA618E">
      <w:pPr>
        <w:pStyle w:val="Balk1"/>
        <w:rPr>
          <w:rFonts w:eastAsia="Times New Roman"/>
          <w:sz w:val="27"/>
          <w:szCs w:val="27"/>
        </w:rPr>
      </w:pPr>
      <w:r>
        <w:rPr>
          <w:rFonts w:eastAsia="Times New Roman"/>
          <w:sz w:val="27"/>
          <w:szCs w:val="27"/>
        </w:rPr>
        <w:t>Kredi Derecelendirmesi</w:t>
      </w:r>
    </w:p>
    <w:p w:rsidR="00000000" w:rsidRDefault="00DA618E">
      <w:pPr>
        <w:divId w:val="1502282409"/>
        <w:rPr>
          <w:rFonts w:eastAsia="Times New Roman"/>
        </w:rPr>
      </w:pPr>
      <w:r>
        <w:rPr>
          <w:rFonts w:eastAsia="Times New Roman"/>
        </w:rPr>
        <w:t xml:space="preserve">Gönderim Tarihi:15.12.2016 15:00:05 </w:t>
      </w:r>
    </w:p>
    <w:p w:rsidR="00000000" w:rsidRDefault="00DA618E">
      <w:pPr>
        <w:divId w:val="139276000"/>
        <w:rPr>
          <w:rFonts w:eastAsia="Times New Roman"/>
        </w:rPr>
      </w:pPr>
      <w:r>
        <w:rPr>
          <w:rFonts w:eastAsia="Times New Roman"/>
        </w:rPr>
        <w:t xml:space="preserve">Bildirim Tipi:ODA </w:t>
      </w:r>
    </w:p>
    <w:p w:rsidR="00000000" w:rsidRDefault="00DA618E">
      <w:pPr>
        <w:divId w:val="1847745599"/>
        <w:rPr>
          <w:rFonts w:eastAsia="Times New Roman"/>
        </w:rPr>
      </w:pPr>
      <w:r>
        <w:rPr>
          <w:rFonts w:eastAsia="Times New Roman"/>
        </w:rPr>
        <w:t xml:space="preserve">Yıl: </w:t>
      </w:r>
    </w:p>
    <w:p w:rsidR="00000000" w:rsidRDefault="00DA618E">
      <w:pPr>
        <w:divId w:val="207764668"/>
        <w:rPr>
          <w:rFonts w:eastAsia="Times New Roman"/>
        </w:rPr>
      </w:pPr>
      <w:r>
        <w:rPr>
          <w:rFonts w:eastAsia="Times New Roman"/>
        </w:rPr>
        <w:t xml:space="preserve">Periyot: </w:t>
      </w:r>
    </w:p>
    <w:p w:rsidR="00000000" w:rsidRDefault="00DA618E">
      <w:pPr>
        <w:pStyle w:val="Balk1"/>
        <w:rPr>
          <w:rFonts w:eastAsia="Times New Roman"/>
          <w:sz w:val="27"/>
          <w:szCs w:val="27"/>
        </w:rPr>
      </w:pPr>
      <w:r>
        <w:rPr>
          <w:rFonts w:eastAsia="Times New Roman"/>
          <w:sz w:val="27"/>
          <w:szCs w:val="27"/>
        </w:rPr>
        <w:t>Özet Bilgi</w:t>
      </w:r>
    </w:p>
    <w:p w:rsidR="00000000" w:rsidRDefault="00DA618E">
      <w:pPr>
        <w:pStyle w:val="NormalWeb"/>
      </w:pPr>
      <w:r>
        <w:t>Dardanel Önentaş " Kredi Derec.Not Bildirimi"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tc>
      </w:tr>
    </w:tbl>
    <w:p w:rsidR="00000000" w:rsidRDefault="00DA618E">
      <w:pPr>
        <w:rPr>
          <w:rFonts w:eastAsia="Times New Roman"/>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71"/>
        <w:gridCol w:w="6111"/>
        <w:gridCol w:w="1548"/>
        <w:gridCol w:w="515"/>
        <w:gridCol w:w="111"/>
      </w:tblGrid>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70920764"/>
              <w:rPr>
                <w:rFonts w:eastAsia="Times New Roman"/>
                <w:sz w:val="15"/>
                <w:szCs w:val="15"/>
              </w:rPr>
            </w:pPr>
            <w:r>
              <w:rPr>
                <w:rFonts w:eastAsia="Times New Roman"/>
                <w:sz w:val="15"/>
                <w:szCs w:val="15"/>
              </w:rPr>
              <w:t xml:space="preserve">İlgili Şirketler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3406821"/>
              <w:rPr>
                <w:rFonts w:eastAsia="Times New Roman"/>
                <w:sz w:val="15"/>
                <w:szCs w:val="15"/>
              </w:rPr>
            </w:pPr>
            <w:r>
              <w:rPr>
                <w:rFonts w:eastAsia="Times New Roman"/>
                <w:sz w:val="15"/>
                <w:szCs w:val="15"/>
              </w:rPr>
              <w:t xml:space="preserve">[DARDL] </w:t>
            </w:r>
          </w:p>
        </w:tc>
      </w:tr>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39611394"/>
              <w:rPr>
                <w:rFonts w:eastAsia="Times New Roman"/>
                <w:sz w:val="15"/>
                <w:szCs w:val="15"/>
              </w:rPr>
            </w:pPr>
            <w:r>
              <w:rPr>
                <w:rFonts w:eastAsia="Times New Roman"/>
                <w:sz w:val="15"/>
                <w:szCs w:val="15"/>
              </w:rPr>
              <w:t xml:space="preserve">İlgili Fonlar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93897858"/>
              <w:rPr>
                <w:rFonts w:eastAsia="Times New Roman"/>
                <w:sz w:val="15"/>
                <w:szCs w:val="15"/>
              </w:rPr>
            </w:pPr>
            <w:r>
              <w:rPr>
                <w:rFonts w:eastAsia="Times New Roman"/>
                <w:sz w:val="15"/>
                <w:szCs w:val="15"/>
              </w:rPr>
              <w:t xml:space="preserve">[] </w:t>
            </w:r>
          </w:p>
        </w:tc>
      </w:tr>
      <w:tr w:rsidR="00000000">
        <w:trPr>
          <w:gridAfter w:val="2"/>
          <w:trHeight w:val="230"/>
          <w:tblCellSpacing w:w="15"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r>
      <w:tr w:rsidR="00000000">
        <w:trPr>
          <w:gridAfter w:val="1"/>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divId w:val="825970566"/>
              <w:rPr>
                <w:rFonts w:eastAsia="Times New Roman"/>
                <w:sz w:val="15"/>
                <w:szCs w:val="15"/>
              </w:rPr>
            </w:pPr>
            <w:r>
              <w:rPr>
                <w:rFonts w:eastAsia="Times New Roman"/>
                <w:sz w:val="15"/>
                <w:szCs w:val="15"/>
              </w:rPr>
              <w:t xml:space="preserve">Türkçe </w:t>
            </w:r>
          </w:p>
        </w:tc>
      </w:tr>
      <w:tr w:rsidR="00000000">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divId w:val="1716539394"/>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7"/>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379675972"/>
                    <w:rPr>
                      <w:rFonts w:eastAsia="Times New Roman"/>
                      <w:sz w:val="15"/>
                      <w:szCs w:val="15"/>
                    </w:rPr>
                  </w:pPr>
                  <w:r>
                    <w:rPr>
                      <w:rFonts w:eastAsia="Times New Roman"/>
                      <w:sz w:val="15"/>
                      <w:szCs w:val="15"/>
                    </w:rPr>
                    <w:t xml:space="preserve">Kredi Derecelendirmesi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0"/>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216624300"/>
                    <w:rPr>
                      <w:rFonts w:eastAsia="Times New Roman"/>
                      <w:sz w:val="15"/>
                      <w:szCs w:val="15"/>
                    </w:rPr>
                  </w:pPr>
                  <w:r>
                    <w:rPr>
                      <w:rFonts w:eastAsia="Times New Roman"/>
                      <w:sz w:val="15"/>
                      <w:szCs w:val="15"/>
                    </w:rPr>
                    <w:t xml:space="preserve">Yapılan Açıklama Güncelleme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28207449"/>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9"/>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74212772"/>
                    <w:rPr>
                      <w:rFonts w:eastAsia="Times New Roman"/>
                      <w:sz w:val="15"/>
                      <w:szCs w:val="15"/>
                    </w:rPr>
                  </w:pPr>
                  <w:r>
                    <w:rPr>
                      <w:rFonts w:eastAsia="Times New Roman"/>
                      <w:sz w:val="15"/>
                      <w:szCs w:val="15"/>
                    </w:rPr>
                    <w:t xml:space="preserve">Yapılan Açıklama Düzeltme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63934706"/>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3"/>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2110809568"/>
                    <w:rPr>
                      <w:rFonts w:eastAsia="Times New Roman"/>
                      <w:sz w:val="15"/>
                      <w:szCs w:val="15"/>
                    </w:rPr>
                  </w:pPr>
                  <w:r>
                    <w:rPr>
                      <w:rFonts w:eastAsia="Times New Roman"/>
                      <w:sz w:val="15"/>
                      <w:szCs w:val="15"/>
                    </w:rPr>
                    <w:t xml:space="preserve">Konuya İlişkin Daha Önce Yapılan Açıklamanın Tarihi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59261846"/>
              <w:rPr>
                <w:rFonts w:eastAsia="Times New Roman"/>
                <w:sz w:val="15"/>
                <w:szCs w:val="15"/>
              </w:rPr>
            </w:pPr>
            <w:r>
              <w:rPr>
                <w:rFonts w:eastAsia="Times New Roman"/>
                <w:sz w:val="15"/>
                <w:szCs w:val="15"/>
              </w:rPr>
              <w:t xml:space="preserve">15.12.2016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416394858"/>
                    <w:rPr>
                      <w:rFonts w:eastAsia="Times New Roman"/>
                      <w:sz w:val="15"/>
                      <w:szCs w:val="15"/>
                    </w:rPr>
                  </w:pPr>
                  <w:r>
                    <w:rPr>
                      <w:rFonts w:eastAsia="Times New Roman"/>
                      <w:sz w:val="15"/>
                      <w:szCs w:val="15"/>
                    </w:rPr>
                    <w:t xml:space="preserve">Yapılan Açıklama Ertelenmiş Bir Açıklama mı?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47843109"/>
              <w:rPr>
                <w:rFonts w:eastAsia="Times New Roman"/>
                <w:sz w:val="15"/>
                <w:szCs w:val="15"/>
              </w:rPr>
            </w:pPr>
            <w:r>
              <w:rPr>
                <w:rFonts w:eastAsia="Times New Roman"/>
                <w:sz w:val="15"/>
                <w:szCs w:val="15"/>
              </w:rPr>
              <w:t xml:space="preserve">Evet (Yes)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768739444"/>
                    <w:rPr>
                      <w:rFonts w:eastAsia="Times New Roman"/>
                      <w:sz w:val="15"/>
                      <w:szCs w:val="15"/>
                    </w:rPr>
                  </w:pPr>
                  <w:r>
                    <w:rPr>
                      <w:rFonts w:eastAsia="Times New Roman"/>
                      <w:sz w:val="15"/>
                      <w:szCs w:val="15"/>
                    </w:rPr>
                    <w:t xml:space="preserve">Bildirim İçeriği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287320468"/>
                    <w:rPr>
                      <w:rFonts w:eastAsia="Times New Roman"/>
                      <w:sz w:val="15"/>
                      <w:szCs w:val="15"/>
                    </w:rPr>
                  </w:pPr>
                  <w:r>
                    <w:rPr>
                      <w:rFonts w:eastAsia="Times New Roman"/>
                      <w:sz w:val="15"/>
                      <w:szCs w:val="15"/>
                    </w:rPr>
                    <w:t xml:space="preserve">Açıklamalar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DA618E">
            <w:pPr>
              <w:pStyle w:val="NormalWeb"/>
              <w:divId w:val="765805395"/>
              <w:rPr>
                <w:sz w:val="15"/>
                <w:szCs w:val="15"/>
              </w:rPr>
            </w:pPr>
            <w:r>
              <w:rPr>
                <w:b/>
                <w:bCs/>
                <w:i/>
                <w:iCs/>
                <w:sz w:val="15"/>
                <w:szCs w:val="15"/>
              </w:rPr>
              <w:t>JCR Eurasia Rating,</w:t>
            </w:r>
          </w:p>
          <w:p w:rsidR="00000000" w:rsidRDefault="00DA618E">
            <w:pPr>
              <w:pStyle w:val="NormalWeb"/>
              <w:divId w:val="765805395"/>
              <w:rPr>
                <w:sz w:val="15"/>
                <w:szCs w:val="15"/>
              </w:rPr>
            </w:pPr>
            <w:r>
              <w:rPr>
                <w:b/>
                <w:bCs/>
                <w:i/>
                <w:iCs/>
                <w:sz w:val="15"/>
                <w:szCs w:val="15"/>
              </w:rPr>
              <w:t xml:space="preserve">"Dardanel Önentaş Gıda Sanayi A.Ş. ve İştirakleri"nin konsolide yapısını derecelendirerek Uzun Vadeli Ulusal Notu'nu  ‘BB+ (Trk) / Pozitif' ve Uluslararası Yabancı Para </w:t>
            </w:r>
            <w:r>
              <w:rPr>
                <w:b/>
                <w:bCs/>
                <w:i/>
                <w:iCs/>
                <w:sz w:val="15"/>
                <w:szCs w:val="15"/>
              </w:rPr>
              <w:t> </w:t>
            </w:r>
            <w:r>
              <w:rPr>
                <w:b/>
                <w:bCs/>
                <w:i/>
                <w:iCs/>
                <w:sz w:val="15"/>
                <w:szCs w:val="15"/>
              </w:rPr>
              <w:t>Notu'nu ve görünümünü ise ‘BB / Stabil' olarak teyit etti</w:t>
            </w:r>
            <w:r>
              <w:rPr>
                <w:b/>
                <w:bCs/>
                <w:i/>
                <w:iCs/>
                <w:sz w:val="15"/>
                <w:szCs w:val="15"/>
              </w:rPr>
              <w:t>.</w:t>
            </w:r>
          </w:p>
          <w:p w:rsidR="00000000" w:rsidRDefault="00DA618E">
            <w:pPr>
              <w:divId w:val="1774934677"/>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bl>
    <w:p w:rsidR="00000000" w:rsidRDefault="00DA618E">
      <w:pPr>
        <w:divId w:val="453987482"/>
        <w:rPr>
          <w:rFonts w:eastAsia="Times New Roman"/>
        </w:rPr>
      </w:pPr>
      <w:r>
        <w:rPr>
          <w:rFonts w:eastAsia="Times New Roman"/>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olduğu</w:t>
      </w:r>
      <w:r>
        <w:rPr>
          <w:rFonts w:eastAsia="Times New Roman"/>
        </w:rPr>
        <w:t xml:space="preserve">nu, konuyla ilgili bilgileri tam ve doğru olarak elde etmek için gerekli tüm çabaları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JCR AVRASYA DERECELENDİRME A.Ş.</w:t>
      </w:r>
    </w:p>
    <w:p w:rsidR="00000000" w:rsidRDefault="00DA618E">
      <w:pPr>
        <w:pStyle w:val="Balk1"/>
        <w:rPr>
          <w:rFonts w:eastAsia="Times New Roman"/>
          <w:sz w:val="27"/>
          <w:szCs w:val="27"/>
        </w:rPr>
      </w:pPr>
      <w:r>
        <w:rPr>
          <w:rFonts w:eastAsia="Times New Roman"/>
          <w:sz w:val="27"/>
          <w:szCs w:val="27"/>
        </w:rPr>
        <w:t>Kredi Derecelendirmesi</w:t>
      </w:r>
    </w:p>
    <w:p w:rsidR="00000000" w:rsidRDefault="00DA618E">
      <w:pPr>
        <w:divId w:val="292642363"/>
        <w:rPr>
          <w:rFonts w:eastAsia="Times New Roman"/>
        </w:rPr>
      </w:pPr>
      <w:r>
        <w:rPr>
          <w:rFonts w:eastAsia="Times New Roman"/>
        </w:rPr>
        <w:t xml:space="preserve">Gönderim Tarihi:15.12.2016 11:00:04 </w:t>
      </w:r>
    </w:p>
    <w:p w:rsidR="00000000" w:rsidRDefault="00DA618E">
      <w:pPr>
        <w:divId w:val="804851025"/>
        <w:rPr>
          <w:rFonts w:eastAsia="Times New Roman"/>
        </w:rPr>
      </w:pPr>
      <w:r>
        <w:rPr>
          <w:rFonts w:eastAsia="Times New Roman"/>
        </w:rPr>
        <w:t xml:space="preserve">Bildirim Tipi:ODA </w:t>
      </w:r>
    </w:p>
    <w:p w:rsidR="00000000" w:rsidRDefault="00DA618E">
      <w:pPr>
        <w:divId w:val="1867213047"/>
        <w:rPr>
          <w:rFonts w:eastAsia="Times New Roman"/>
        </w:rPr>
      </w:pPr>
      <w:r>
        <w:rPr>
          <w:rFonts w:eastAsia="Times New Roman"/>
        </w:rPr>
        <w:t xml:space="preserve">Yıl: </w:t>
      </w:r>
    </w:p>
    <w:p w:rsidR="00000000" w:rsidRDefault="00DA618E">
      <w:pPr>
        <w:divId w:val="90783271"/>
        <w:rPr>
          <w:rFonts w:eastAsia="Times New Roman"/>
        </w:rPr>
      </w:pPr>
      <w:r>
        <w:rPr>
          <w:rFonts w:eastAsia="Times New Roman"/>
        </w:rPr>
        <w:t xml:space="preserve">Periyot: </w:t>
      </w:r>
    </w:p>
    <w:p w:rsidR="00000000" w:rsidRDefault="00DA618E">
      <w:pPr>
        <w:pStyle w:val="Balk1"/>
        <w:rPr>
          <w:rFonts w:eastAsia="Times New Roman"/>
          <w:sz w:val="27"/>
          <w:szCs w:val="27"/>
        </w:rPr>
      </w:pPr>
      <w:r>
        <w:rPr>
          <w:rFonts w:eastAsia="Times New Roman"/>
          <w:sz w:val="27"/>
          <w:szCs w:val="27"/>
        </w:rPr>
        <w:t>Özet Bilgi</w:t>
      </w:r>
    </w:p>
    <w:p w:rsidR="00000000" w:rsidRDefault="00DA618E">
      <w:pPr>
        <w:pStyle w:val="NormalWeb"/>
      </w:pPr>
      <w:r>
        <w:t xml:space="preserve">Dardanel Önentaş " Durdurulan Rating Sürecinin Devam Ettirilmesi"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tc>
      </w:tr>
    </w:tbl>
    <w:p w:rsidR="00000000" w:rsidRDefault="00DA618E">
      <w:pPr>
        <w:rPr>
          <w:rFonts w:eastAsia="Times New Roman"/>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53"/>
        <w:gridCol w:w="6126"/>
        <w:gridCol w:w="1451"/>
        <w:gridCol w:w="515"/>
        <w:gridCol w:w="111"/>
      </w:tblGrid>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99781594"/>
              <w:rPr>
                <w:rFonts w:eastAsia="Times New Roman"/>
                <w:sz w:val="15"/>
                <w:szCs w:val="15"/>
              </w:rPr>
            </w:pPr>
            <w:r>
              <w:rPr>
                <w:rFonts w:eastAsia="Times New Roman"/>
                <w:sz w:val="15"/>
                <w:szCs w:val="15"/>
              </w:rPr>
              <w:t xml:space="preserve">İlgili Şirketler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00199395"/>
              <w:rPr>
                <w:rFonts w:eastAsia="Times New Roman"/>
                <w:sz w:val="15"/>
                <w:szCs w:val="15"/>
              </w:rPr>
            </w:pPr>
            <w:r>
              <w:rPr>
                <w:rFonts w:eastAsia="Times New Roman"/>
                <w:sz w:val="15"/>
                <w:szCs w:val="15"/>
              </w:rPr>
              <w:t xml:space="preserve">[DARDL] </w:t>
            </w:r>
          </w:p>
        </w:tc>
      </w:tr>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85326172"/>
              <w:rPr>
                <w:rFonts w:eastAsia="Times New Roman"/>
                <w:sz w:val="15"/>
                <w:szCs w:val="15"/>
              </w:rPr>
            </w:pPr>
            <w:r>
              <w:rPr>
                <w:rFonts w:eastAsia="Times New Roman"/>
                <w:sz w:val="15"/>
                <w:szCs w:val="15"/>
              </w:rPr>
              <w:t xml:space="preserve">İlgili Fonlar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12365523"/>
              <w:rPr>
                <w:rFonts w:eastAsia="Times New Roman"/>
                <w:sz w:val="15"/>
                <w:szCs w:val="15"/>
              </w:rPr>
            </w:pPr>
            <w:r>
              <w:rPr>
                <w:rFonts w:eastAsia="Times New Roman"/>
                <w:sz w:val="15"/>
                <w:szCs w:val="15"/>
              </w:rPr>
              <w:t xml:space="preserve">[] </w:t>
            </w:r>
          </w:p>
        </w:tc>
      </w:tr>
      <w:tr w:rsidR="00000000">
        <w:trPr>
          <w:gridAfter w:val="2"/>
          <w:trHeight w:val="230"/>
          <w:tblCellSpacing w:w="15"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r>
      <w:tr w:rsidR="00000000">
        <w:trPr>
          <w:gridAfter w:val="1"/>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divId w:val="429665630"/>
              <w:rPr>
                <w:rFonts w:eastAsia="Times New Roman"/>
                <w:sz w:val="15"/>
                <w:szCs w:val="15"/>
              </w:rPr>
            </w:pPr>
            <w:r>
              <w:rPr>
                <w:rFonts w:eastAsia="Times New Roman"/>
                <w:sz w:val="15"/>
                <w:szCs w:val="15"/>
              </w:rPr>
              <w:t xml:space="preserve">Türkçe </w:t>
            </w:r>
          </w:p>
        </w:tc>
      </w:tr>
      <w:tr w:rsidR="00000000">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divId w:val="1223980206"/>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7"/>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36387767"/>
                    <w:rPr>
                      <w:rFonts w:eastAsia="Times New Roman"/>
                      <w:sz w:val="15"/>
                      <w:szCs w:val="15"/>
                    </w:rPr>
                  </w:pPr>
                  <w:r>
                    <w:rPr>
                      <w:rFonts w:eastAsia="Times New Roman"/>
                      <w:sz w:val="15"/>
                      <w:szCs w:val="15"/>
                    </w:rPr>
                    <w:t xml:space="preserve">Kredi Derecelendirmesi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0"/>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163814419"/>
                    <w:rPr>
                      <w:rFonts w:eastAsia="Times New Roman"/>
                      <w:sz w:val="15"/>
                      <w:szCs w:val="15"/>
                    </w:rPr>
                  </w:pPr>
                  <w:r>
                    <w:rPr>
                      <w:rFonts w:eastAsia="Times New Roman"/>
                      <w:sz w:val="15"/>
                      <w:szCs w:val="15"/>
                    </w:rPr>
                    <w:t xml:space="preserve">Yapılan Açıklama Güncelleme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85388942"/>
              <w:rPr>
                <w:rFonts w:eastAsia="Times New Roman"/>
                <w:sz w:val="15"/>
                <w:szCs w:val="15"/>
              </w:rPr>
            </w:pPr>
            <w:r>
              <w:rPr>
                <w:rFonts w:eastAsia="Times New Roman"/>
                <w:sz w:val="15"/>
                <w:szCs w:val="15"/>
              </w:rPr>
              <w:t xml:space="preserve">Evet (Yes)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9"/>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232400679"/>
                    <w:rPr>
                      <w:rFonts w:eastAsia="Times New Roman"/>
                      <w:sz w:val="15"/>
                      <w:szCs w:val="15"/>
                    </w:rPr>
                  </w:pPr>
                  <w:r>
                    <w:rPr>
                      <w:rFonts w:eastAsia="Times New Roman"/>
                      <w:sz w:val="15"/>
                      <w:szCs w:val="15"/>
                    </w:rPr>
                    <w:t xml:space="preserve">Yapılan Açıklama Düzeltme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138333410"/>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3"/>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549802896"/>
                    <w:rPr>
                      <w:rFonts w:eastAsia="Times New Roman"/>
                      <w:sz w:val="15"/>
                      <w:szCs w:val="15"/>
                    </w:rPr>
                  </w:pPr>
                  <w:r>
                    <w:rPr>
                      <w:rFonts w:eastAsia="Times New Roman"/>
                      <w:sz w:val="15"/>
                      <w:szCs w:val="15"/>
                    </w:rPr>
                    <w:t xml:space="preserve">Konuya İlişkin Daha Önce Yapılan Açıklamanın Tarihi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44938268"/>
              <w:rPr>
                <w:rFonts w:eastAsia="Times New Roman"/>
                <w:sz w:val="15"/>
                <w:szCs w:val="15"/>
              </w:rPr>
            </w:pPr>
            <w:r>
              <w:rPr>
                <w:rFonts w:eastAsia="Times New Roman"/>
                <w:sz w:val="15"/>
                <w:szCs w:val="15"/>
              </w:rPr>
              <w:t xml:space="preserve">17/11/2016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207648034"/>
                    <w:rPr>
                      <w:rFonts w:eastAsia="Times New Roman"/>
                      <w:sz w:val="15"/>
                      <w:szCs w:val="15"/>
                    </w:rPr>
                  </w:pPr>
                  <w:r>
                    <w:rPr>
                      <w:rFonts w:eastAsia="Times New Roman"/>
                      <w:sz w:val="15"/>
                      <w:szCs w:val="15"/>
                    </w:rPr>
                    <w:t xml:space="preserve">Yapılan Açıklama Ertelenmiş Bir Açıklama mı?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46701253"/>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098253759"/>
                    <w:rPr>
                      <w:rFonts w:eastAsia="Times New Roman"/>
                      <w:sz w:val="15"/>
                      <w:szCs w:val="15"/>
                    </w:rPr>
                  </w:pPr>
                  <w:r>
                    <w:rPr>
                      <w:rFonts w:eastAsia="Times New Roman"/>
                      <w:sz w:val="15"/>
                      <w:szCs w:val="15"/>
                    </w:rPr>
                    <w:t xml:space="preserve">Bildirim İçeriği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608659215"/>
                    <w:rPr>
                      <w:rFonts w:eastAsia="Times New Roman"/>
                      <w:sz w:val="15"/>
                      <w:szCs w:val="15"/>
                    </w:rPr>
                  </w:pPr>
                  <w:r>
                    <w:rPr>
                      <w:rFonts w:eastAsia="Times New Roman"/>
                      <w:sz w:val="15"/>
                      <w:szCs w:val="15"/>
                    </w:rPr>
                    <w:t xml:space="preserve">Açıklamalar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DA618E">
            <w:pPr>
              <w:pStyle w:val="NormalWeb"/>
              <w:divId w:val="1935547937"/>
              <w:rPr>
                <w:sz w:val="15"/>
                <w:szCs w:val="15"/>
              </w:rPr>
            </w:pPr>
            <w:r>
              <w:rPr>
                <w:b/>
                <w:bCs/>
                <w:i/>
                <w:iCs/>
                <w:sz w:val="15"/>
                <w:szCs w:val="15"/>
              </w:rPr>
              <w:t>JCR Eurasia Rating,</w:t>
            </w:r>
          </w:p>
          <w:p w:rsidR="00000000" w:rsidRDefault="00DA618E">
            <w:pPr>
              <w:pStyle w:val="NormalWeb"/>
              <w:divId w:val="1935547937"/>
              <w:rPr>
                <w:sz w:val="15"/>
                <w:szCs w:val="15"/>
              </w:rPr>
            </w:pPr>
            <w:r>
              <w:rPr>
                <w:b/>
                <w:bCs/>
                <w:i/>
                <w:iCs/>
                <w:sz w:val="15"/>
                <w:szCs w:val="15"/>
              </w:rPr>
              <w:t>Dardanel Önentaş Gıda Sanayi A.Ş. ve İştirakleri'ne yönelik durdurduğu Kredi Derecelendirme sürecine, tarafların mutabakatıyla devam etme kararı almıştır.</w:t>
            </w:r>
          </w:p>
          <w:p w:rsidR="00000000" w:rsidRDefault="00DA618E">
            <w:pPr>
              <w:divId w:val="473570396"/>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bl>
    <w:p w:rsidR="00000000" w:rsidRDefault="00DA618E">
      <w:pPr>
        <w:divId w:val="1587761049"/>
        <w:rPr>
          <w:rFonts w:eastAsia="Times New Roman"/>
        </w:rPr>
      </w:pPr>
      <w:r>
        <w:rPr>
          <w:rFonts w:eastAsia="Times New Roman"/>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olduğu</w:t>
      </w:r>
      <w:r>
        <w:rPr>
          <w:rFonts w:eastAsia="Times New Roman"/>
        </w:rPr>
        <w:t xml:space="preserve">nu, konuyla ilgili bilgileri tam ve doğru olarak elde etmek için gerekli tüm çabaları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JCR AVRASYA DERECELENDİRME A.Ş.</w:t>
      </w:r>
    </w:p>
    <w:p w:rsidR="00000000" w:rsidRDefault="00DA618E">
      <w:pPr>
        <w:pStyle w:val="Balk1"/>
        <w:rPr>
          <w:rFonts w:eastAsia="Times New Roman"/>
          <w:sz w:val="27"/>
          <w:szCs w:val="27"/>
        </w:rPr>
      </w:pPr>
      <w:r>
        <w:rPr>
          <w:rFonts w:eastAsia="Times New Roman"/>
          <w:sz w:val="27"/>
          <w:szCs w:val="27"/>
        </w:rPr>
        <w:t>Kredi Derecelendirmesi</w:t>
      </w:r>
    </w:p>
    <w:p w:rsidR="00000000" w:rsidRDefault="00DA618E">
      <w:pPr>
        <w:divId w:val="1860197389"/>
        <w:rPr>
          <w:rFonts w:eastAsia="Times New Roman"/>
        </w:rPr>
      </w:pPr>
      <w:r>
        <w:rPr>
          <w:rFonts w:eastAsia="Times New Roman"/>
        </w:rPr>
        <w:t xml:space="preserve">Gönderim Tarihi:17.11.2016 11:05:35 </w:t>
      </w:r>
    </w:p>
    <w:p w:rsidR="00000000" w:rsidRDefault="00DA618E">
      <w:pPr>
        <w:divId w:val="340547393"/>
        <w:rPr>
          <w:rFonts w:eastAsia="Times New Roman"/>
        </w:rPr>
      </w:pPr>
      <w:r>
        <w:rPr>
          <w:rFonts w:eastAsia="Times New Roman"/>
        </w:rPr>
        <w:t xml:space="preserve">Bildirim Tipi:ODA </w:t>
      </w:r>
    </w:p>
    <w:p w:rsidR="00000000" w:rsidRDefault="00DA618E">
      <w:pPr>
        <w:divId w:val="229459331"/>
        <w:rPr>
          <w:rFonts w:eastAsia="Times New Roman"/>
        </w:rPr>
      </w:pPr>
      <w:r>
        <w:rPr>
          <w:rFonts w:eastAsia="Times New Roman"/>
        </w:rPr>
        <w:t xml:space="preserve">Yıl: </w:t>
      </w:r>
    </w:p>
    <w:p w:rsidR="00000000" w:rsidRDefault="00DA618E">
      <w:pPr>
        <w:divId w:val="1465007924"/>
        <w:rPr>
          <w:rFonts w:eastAsia="Times New Roman"/>
        </w:rPr>
      </w:pPr>
      <w:r>
        <w:rPr>
          <w:rFonts w:eastAsia="Times New Roman"/>
        </w:rPr>
        <w:t xml:space="preserve">Periyot: </w:t>
      </w:r>
    </w:p>
    <w:p w:rsidR="00000000" w:rsidRDefault="00DA618E">
      <w:pPr>
        <w:pStyle w:val="Balk1"/>
        <w:rPr>
          <w:rFonts w:eastAsia="Times New Roman"/>
          <w:sz w:val="27"/>
          <w:szCs w:val="27"/>
        </w:rPr>
      </w:pPr>
      <w:r>
        <w:rPr>
          <w:rFonts w:eastAsia="Times New Roman"/>
          <w:sz w:val="27"/>
          <w:szCs w:val="27"/>
        </w:rPr>
        <w:t>Özet Bilgi</w:t>
      </w:r>
    </w:p>
    <w:p w:rsidR="00000000" w:rsidRDefault="00DA618E">
      <w:pPr>
        <w:pStyle w:val="NormalWeb"/>
      </w:pPr>
      <w:r>
        <w:t>DARDANEL ÖNENTAŞ Kredi Derecelendirme İPTALİ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tc>
      </w:tr>
    </w:tbl>
    <w:p w:rsidR="00000000" w:rsidRDefault="00DA618E">
      <w:pPr>
        <w:rPr>
          <w:rFonts w:eastAsia="Times New Roman"/>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9"/>
        <w:gridCol w:w="6241"/>
        <w:gridCol w:w="1340"/>
        <w:gridCol w:w="515"/>
        <w:gridCol w:w="111"/>
      </w:tblGrid>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94064897"/>
              <w:rPr>
                <w:rFonts w:eastAsia="Times New Roman"/>
                <w:sz w:val="15"/>
                <w:szCs w:val="15"/>
              </w:rPr>
            </w:pPr>
            <w:r>
              <w:rPr>
                <w:rFonts w:eastAsia="Times New Roman"/>
                <w:sz w:val="15"/>
                <w:szCs w:val="15"/>
              </w:rPr>
              <w:t xml:space="preserve">İlgili Şirketler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34554689"/>
              <w:rPr>
                <w:rFonts w:eastAsia="Times New Roman"/>
                <w:sz w:val="15"/>
                <w:szCs w:val="15"/>
              </w:rPr>
            </w:pPr>
            <w:r>
              <w:rPr>
                <w:rFonts w:eastAsia="Times New Roman"/>
                <w:sz w:val="15"/>
                <w:szCs w:val="15"/>
              </w:rPr>
              <w:t xml:space="preserve">[DARDL] </w:t>
            </w:r>
          </w:p>
        </w:tc>
      </w:tr>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74989948"/>
              <w:rPr>
                <w:rFonts w:eastAsia="Times New Roman"/>
                <w:sz w:val="15"/>
                <w:szCs w:val="15"/>
              </w:rPr>
            </w:pPr>
            <w:r>
              <w:rPr>
                <w:rFonts w:eastAsia="Times New Roman"/>
                <w:sz w:val="15"/>
                <w:szCs w:val="15"/>
              </w:rPr>
              <w:t xml:space="preserve">İlgili Fonlar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12491702"/>
              <w:rPr>
                <w:rFonts w:eastAsia="Times New Roman"/>
                <w:sz w:val="15"/>
                <w:szCs w:val="15"/>
              </w:rPr>
            </w:pPr>
            <w:r>
              <w:rPr>
                <w:rFonts w:eastAsia="Times New Roman"/>
                <w:sz w:val="15"/>
                <w:szCs w:val="15"/>
              </w:rPr>
              <w:t xml:space="preserve">[] </w:t>
            </w:r>
          </w:p>
        </w:tc>
      </w:tr>
      <w:tr w:rsidR="00000000">
        <w:trPr>
          <w:gridAfter w:val="2"/>
          <w:trHeight w:val="230"/>
          <w:tblCellSpacing w:w="15"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r>
      <w:tr w:rsidR="00000000">
        <w:trPr>
          <w:gridAfter w:val="1"/>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divId w:val="792099323"/>
              <w:rPr>
                <w:rFonts w:eastAsia="Times New Roman"/>
                <w:sz w:val="15"/>
                <w:szCs w:val="15"/>
              </w:rPr>
            </w:pPr>
            <w:r>
              <w:rPr>
                <w:rFonts w:eastAsia="Times New Roman"/>
                <w:sz w:val="15"/>
                <w:szCs w:val="15"/>
              </w:rPr>
              <w:t xml:space="preserve">Türkçe </w:t>
            </w:r>
          </w:p>
        </w:tc>
      </w:tr>
      <w:tr w:rsidR="00000000">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divId w:val="2073692480"/>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7"/>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540901333"/>
                    <w:rPr>
                      <w:rFonts w:eastAsia="Times New Roman"/>
                      <w:sz w:val="15"/>
                      <w:szCs w:val="15"/>
                    </w:rPr>
                  </w:pPr>
                  <w:r>
                    <w:rPr>
                      <w:rFonts w:eastAsia="Times New Roman"/>
                      <w:sz w:val="15"/>
                      <w:szCs w:val="15"/>
                    </w:rPr>
                    <w:t xml:space="preserve">Kredi Derecelendirmesi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0"/>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245068248"/>
                    <w:rPr>
                      <w:rFonts w:eastAsia="Times New Roman"/>
                      <w:sz w:val="15"/>
                      <w:szCs w:val="15"/>
                    </w:rPr>
                  </w:pPr>
                  <w:r>
                    <w:rPr>
                      <w:rFonts w:eastAsia="Times New Roman"/>
                      <w:sz w:val="15"/>
                      <w:szCs w:val="15"/>
                    </w:rPr>
                    <w:t xml:space="preserve">Yapılan Açıklama Güncelleme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2356952"/>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9"/>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2028216397"/>
                    <w:rPr>
                      <w:rFonts w:eastAsia="Times New Roman"/>
                      <w:sz w:val="15"/>
                      <w:szCs w:val="15"/>
                    </w:rPr>
                  </w:pPr>
                  <w:r>
                    <w:rPr>
                      <w:rFonts w:eastAsia="Times New Roman"/>
                      <w:sz w:val="15"/>
                      <w:szCs w:val="15"/>
                    </w:rPr>
                    <w:t xml:space="preserve">Yapılan Açıklama Düzeltme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66161749"/>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3"/>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559972477"/>
                    <w:rPr>
                      <w:rFonts w:eastAsia="Times New Roman"/>
                      <w:sz w:val="15"/>
                      <w:szCs w:val="15"/>
                    </w:rPr>
                  </w:pPr>
                  <w:r>
                    <w:rPr>
                      <w:rFonts w:eastAsia="Times New Roman"/>
                      <w:sz w:val="15"/>
                      <w:szCs w:val="15"/>
                    </w:rPr>
                    <w:t xml:space="preserve">Konuya İlişkin Daha Önce Yapılan Açıklamanın Tarihi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77937385"/>
              <w:rPr>
                <w:rFonts w:eastAsia="Times New Roman"/>
                <w:sz w:val="15"/>
                <w:szCs w:val="15"/>
              </w:rPr>
            </w:pPr>
            <w:r>
              <w:rPr>
                <w:rFonts w:eastAsia="Times New Roman"/>
                <w:sz w:val="15"/>
                <w:szCs w:val="15"/>
              </w:rPr>
              <w:t xml:space="preserve">-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746268671"/>
                    <w:rPr>
                      <w:rFonts w:eastAsia="Times New Roman"/>
                      <w:sz w:val="15"/>
                      <w:szCs w:val="15"/>
                    </w:rPr>
                  </w:pPr>
                  <w:r>
                    <w:rPr>
                      <w:rFonts w:eastAsia="Times New Roman"/>
                      <w:sz w:val="15"/>
                      <w:szCs w:val="15"/>
                    </w:rPr>
                    <w:t xml:space="preserve">Yapılan Açıklama Ertelenmiş Bir Açıklama mı?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13405094"/>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380599712"/>
                    <w:rPr>
                      <w:rFonts w:eastAsia="Times New Roman"/>
                      <w:sz w:val="15"/>
                      <w:szCs w:val="15"/>
                    </w:rPr>
                  </w:pPr>
                  <w:r>
                    <w:rPr>
                      <w:rFonts w:eastAsia="Times New Roman"/>
                      <w:sz w:val="15"/>
                      <w:szCs w:val="15"/>
                    </w:rPr>
                    <w:t xml:space="preserve">Bildirim İçeriği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805662351"/>
                    <w:rPr>
                      <w:rFonts w:eastAsia="Times New Roman"/>
                      <w:sz w:val="15"/>
                      <w:szCs w:val="15"/>
                    </w:rPr>
                  </w:pPr>
                  <w:r>
                    <w:rPr>
                      <w:rFonts w:eastAsia="Times New Roman"/>
                      <w:sz w:val="15"/>
                      <w:szCs w:val="15"/>
                    </w:rPr>
                    <w:t xml:space="preserve">Açıklamalar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DA618E">
            <w:pPr>
              <w:pStyle w:val="NormalWeb"/>
              <w:divId w:val="1676498608"/>
              <w:rPr>
                <w:sz w:val="15"/>
                <w:szCs w:val="15"/>
              </w:rPr>
            </w:pPr>
            <w:r>
              <w:rPr>
                <w:b/>
                <w:bCs/>
                <w:i/>
                <w:iCs/>
                <w:sz w:val="15"/>
                <w:szCs w:val="15"/>
              </w:rPr>
              <w:t>JCR Eurasia Rating</w:t>
            </w:r>
          </w:p>
          <w:p w:rsidR="00000000" w:rsidRDefault="00DA618E">
            <w:pPr>
              <w:pStyle w:val="NormalWeb"/>
              <w:divId w:val="1676498608"/>
              <w:rPr>
                <w:sz w:val="15"/>
                <w:szCs w:val="15"/>
              </w:rPr>
            </w:pPr>
            <w:r>
              <w:rPr>
                <w:b/>
                <w:bCs/>
                <w:i/>
                <w:iCs/>
                <w:sz w:val="15"/>
                <w:szCs w:val="15"/>
              </w:rPr>
              <w:t>Dardanel Önentaş Gıda Sanayi A.Ş. ve İştirakleri'nin konsolide yapısının gözden geçirilmesi aşamasında firma talebi ile devam eden rating sürecini durdurmuştur.</w:t>
            </w:r>
          </w:p>
          <w:p w:rsidR="00000000" w:rsidRDefault="00DA618E">
            <w:pPr>
              <w:divId w:val="2085761854"/>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bl>
    <w:p w:rsidR="00000000" w:rsidRDefault="00DA618E">
      <w:pPr>
        <w:divId w:val="1258976184"/>
        <w:rPr>
          <w:rFonts w:eastAsia="Times New Roman"/>
        </w:rPr>
      </w:pPr>
      <w:r>
        <w:rPr>
          <w:rFonts w:eastAsia="Times New Roman"/>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olduğu</w:t>
      </w:r>
      <w:r>
        <w:rPr>
          <w:rFonts w:eastAsia="Times New Roman"/>
        </w:rPr>
        <w:t xml:space="preserve">nu, konuyla ilgili bilgileri tam ve doğru olarak elde etmek için gerekli tüm çabaları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TTK'nın 376. Maddesi Kapsamında Yapılan İşlemler</w:t>
      </w:r>
    </w:p>
    <w:p w:rsidR="00000000" w:rsidRDefault="00DA618E">
      <w:pPr>
        <w:divId w:val="256180592"/>
        <w:rPr>
          <w:rFonts w:eastAsia="Times New Roman"/>
        </w:rPr>
      </w:pPr>
      <w:r>
        <w:rPr>
          <w:rFonts w:eastAsia="Times New Roman"/>
        </w:rPr>
        <w:t xml:space="preserve">Gönderim </w:t>
      </w:r>
      <w:r>
        <w:rPr>
          <w:rFonts w:eastAsia="Times New Roman"/>
        </w:rPr>
        <w:t xml:space="preserve">Tarihi:09.11.2016 18:36:55 </w:t>
      </w:r>
    </w:p>
    <w:p w:rsidR="00000000" w:rsidRDefault="00DA618E">
      <w:pPr>
        <w:divId w:val="515311494"/>
        <w:rPr>
          <w:rFonts w:eastAsia="Times New Roman"/>
        </w:rPr>
      </w:pPr>
      <w:r>
        <w:rPr>
          <w:rFonts w:eastAsia="Times New Roman"/>
        </w:rPr>
        <w:t xml:space="preserve">Bildirim Tipi:ODA </w:t>
      </w:r>
    </w:p>
    <w:p w:rsidR="00000000" w:rsidRDefault="00DA618E">
      <w:pPr>
        <w:divId w:val="655644987"/>
        <w:rPr>
          <w:rFonts w:eastAsia="Times New Roman"/>
        </w:rPr>
      </w:pPr>
      <w:r>
        <w:rPr>
          <w:rFonts w:eastAsia="Times New Roman"/>
        </w:rPr>
        <w:t xml:space="preserve">Yıl: </w:t>
      </w:r>
    </w:p>
    <w:p w:rsidR="00000000" w:rsidRDefault="00DA618E">
      <w:pPr>
        <w:divId w:val="1126434547"/>
        <w:rPr>
          <w:rFonts w:eastAsia="Times New Roman"/>
        </w:rPr>
      </w:pPr>
      <w:r>
        <w:rPr>
          <w:rFonts w:eastAsia="Times New Roman"/>
        </w:rPr>
        <w:t xml:space="preserve">Periyot: </w:t>
      </w:r>
    </w:p>
    <w:p w:rsidR="00000000" w:rsidRDefault="00DA618E">
      <w:pPr>
        <w:pStyle w:val="Balk1"/>
        <w:rPr>
          <w:rFonts w:eastAsia="Times New Roman"/>
          <w:sz w:val="27"/>
          <w:szCs w:val="27"/>
        </w:rPr>
      </w:pPr>
      <w:r>
        <w:rPr>
          <w:rFonts w:eastAsia="Times New Roman"/>
          <w:sz w:val="27"/>
          <w:szCs w:val="27"/>
        </w:rPr>
        <w:t>Özet Bilgi</w:t>
      </w:r>
    </w:p>
    <w:p w:rsidR="00000000" w:rsidRDefault="00DA618E">
      <w:pPr>
        <w:pStyle w:val="NormalWeb"/>
      </w:pPr>
      <w:r>
        <w:t>TTK 376.MD. KAPSAMINDA MALİ TABLO GÖNDERİLMESİ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tc>
      </w:tr>
    </w:tbl>
    <w:p w:rsidR="00000000" w:rsidRDefault="00DA618E">
      <w:pPr>
        <w:rPr>
          <w:rFonts w:eastAsia="Times New Roman"/>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87"/>
        <w:gridCol w:w="6293"/>
        <w:gridCol w:w="1450"/>
        <w:gridCol w:w="515"/>
        <w:gridCol w:w="111"/>
      </w:tblGrid>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96447207"/>
              <w:rPr>
                <w:rFonts w:eastAsia="Times New Roman"/>
                <w:sz w:val="15"/>
                <w:szCs w:val="15"/>
              </w:rPr>
            </w:pPr>
            <w:r>
              <w:rPr>
                <w:rFonts w:eastAsia="Times New Roman"/>
                <w:sz w:val="15"/>
                <w:szCs w:val="15"/>
              </w:rPr>
              <w:t xml:space="preserve">İlgili Şirketler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46166712"/>
              <w:rPr>
                <w:rFonts w:eastAsia="Times New Roman"/>
                <w:sz w:val="15"/>
                <w:szCs w:val="15"/>
              </w:rPr>
            </w:pPr>
            <w:r>
              <w:rPr>
                <w:rFonts w:eastAsia="Times New Roman"/>
                <w:sz w:val="15"/>
                <w:szCs w:val="15"/>
              </w:rPr>
              <w:t xml:space="preserve">[] </w:t>
            </w:r>
          </w:p>
        </w:tc>
      </w:tr>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64658583"/>
              <w:rPr>
                <w:rFonts w:eastAsia="Times New Roman"/>
                <w:sz w:val="15"/>
                <w:szCs w:val="15"/>
              </w:rPr>
            </w:pPr>
            <w:r>
              <w:rPr>
                <w:rFonts w:eastAsia="Times New Roman"/>
                <w:sz w:val="15"/>
                <w:szCs w:val="15"/>
              </w:rPr>
              <w:t xml:space="preserve">İlgili Fonlar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16781388"/>
              <w:rPr>
                <w:rFonts w:eastAsia="Times New Roman"/>
                <w:sz w:val="15"/>
                <w:szCs w:val="15"/>
              </w:rPr>
            </w:pPr>
            <w:r>
              <w:rPr>
                <w:rFonts w:eastAsia="Times New Roman"/>
                <w:sz w:val="15"/>
                <w:szCs w:val="15"/>
              </w:rPr>
              <w:t xml:space="preserve">[] </w:t>
            </w:r>
          </w:p>
        </w:tc>
      </w:tr>
      <w:tr w:rsidR="00000000">
        <w:trPr>
          <w:gridAfter w:val="2"/>
          <w:trHeight w:val="230"/>
          <w:tblCellSpacing w:w="15"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r>
      <w:tr w:rsidR="00000000">
        <w:trPr>
          <w:gridAfter w:val="1"/>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divId w:val="175388097"/>
              <w:rPr>
                <w:rFonts w:eastAsia="Times New Roman"/>
                <w:sz w:val="15"/>
                <w:szCs w:val="15"/>
              </w:rPr>
            </w:pPr>
            <w:r>
              <w:rPr>
                <w:rFonts w:eastAsia="Times New Roman"/>
                <w:sz w:val="15"/>
                <w:szCs w:val="15"/>
              </w:rPr>
              <w:t xml:space="preserve">Türkçe </w:t>
            </w:r>
          </w:p>
        </w:tc>
      </w:tr>
      <w:tr w:rsidR="00000000">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divId w:val="762339491"/>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7"/>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481970708"/>
                    <w:rPr>
                      <w:rFonts w:eastAsia="Times New Roman"/>
                      <w:sz w:val="15"/>
                      <w:szCs w:val="15"/>
                    </w:rPr>
                  </w:pPr>
                  <w:r>
                    <w:rPr>
                      <w:rFonts w:eastAsia="Times New Roman"/>
                      <w:sz w:val="15"/>
                      <w:szCs w:val="15"/>
                    </w:rPr>
                    <w:t xml:space="preserve">TTK'nun 376. Maddesi Kapsamında Yapılan İşlemler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0"/>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196231768"/>
                    <w:rPr>
                      <w:rFonts w:eastAsia="Times New Roman"/>
                      <w:sz w:val="15"/>
                      <w:szCs w:val="15"/>
                    </w:rPr>
                  </w:pPr>
                  <w:r>
                    <w:rPr>
                      <w:rFonts w:eastAsia="Times New Roman"/>
                      <w:sz w:val="15"/>
                      <w:szCs w:val="15"/>
                    </w:rPr>
                    <w:t xml:space="preserve">Yapılan Açıklama Güncelleme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13930543"/>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9"/>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793210426"/>
                    <w:rPr>
                      <w:rFonts w:eastAsia="Times New Roman"/>
                      <w:sz w:val="15"/>
                      <w:szCs w:val="15"/>
                    </w:rPr>
                  </w:pPr>
                  <w:r>
                    <w:rPr>
                      <w:rFonts w:eastAsia="Times New Roman"/>
                      <w:sz w:val="15"/>
                      <w:szCs w:val="15"/>
                    </w:rPr>
                    <w:t xml:space="preserve">Yapılan Açıklama Düzeltme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84899310"/>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3"/>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950040239"/>
                    <w:rPr>
                      <w:rFonts w:eastAsia="Times New Roman"/>
                      <w:sz w:val="15"/>
                      <w:szCs w:val="15"/>
                    </w:rPr>
                  </w:pPr>
                  <w:r>
                    <w:rPr>
                      <w:rFonts w:eastAsia="Times New Roman"/>
                      <w:sz w:val="15"/>
                      <w:szCs w:val="15"/>
                    </w:rPr>
                    <w:t xml:space="preserve">Konuya İlişkin Daha Önce Yapılan Açıklamanın Tarihi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94651833"/>
              <w:rPr>
                <w:rFonts w:eastAsia="Times New Roman"/>
                <w:sz w:val="15"/>
                <w:szCs w:val="15"/>
              </w:rPr>
            </w:pPr>
            <w:r>
              <w:rPr>
                <w:rFonts w:eastAsia="Times New Roman"/>
                <w:sz w:val="15"/>
                <w:szCs w:val="15"/>
              </w:rPr>
              <w:t xml:space="preserve">-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777866180"/>
                    <w:rPr>
                      <w:rFonts w:eastAsia="Times New Roman"/>
                      <w:sz w:val="15"/>
                      <w:szCs w:val="15"/>
                    </w:rPr>
                  </w:pPr>
                  <w:r>
                    <w:rPr>
                      <w:rFonts w:eastAsia="Times New Roman"/>
                      <w:sz w:val="15"/>
                      <w:szCs w:val="15"/>
                    </w:rPr>
                    <w:t xml:space="preserve">Yapılan Açıklama Ertelenmiş Bir Açıklama mı?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50045543"/>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869148451"/>
                    <w:rPr>
                      <w:rFonts w:eastAsia="Times New Roman"/>
                      <w:sz w:val="15"/>
                      <w:szCs w:val="15"/>
                    </w:rPr>
                  </w:pPr>
                  <w:r>
                    <w:rPr>
                      <w:rFonts w:eastAsia="Times New Roman"/>
                      <w:sz w:val="15"/>
                      <w:szCs w:val="15"/>
                    </w:rPr>
                    <w:t xml:space="preserve">Bildirim İçeriği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420643087"/>
                    <w:rPr>
                      <w:rFonts w:eastAsia="Times New Roman"/>
                      <w:sz w:val="15"/>
                      <w:szCs w:val="15"/>
                    </w:rPr>
                  </w:pPr>
                  <w:r>
                    <w:rPr>
                      <w:rFonts w:eastAsia="Times New Roman"/>
                      <w:sz w:val="15"/>
                      <w:szCs w:val="15"/>
                    </w:rPr>
                    <w:t xml:space="preserve">Açıklamalar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DA618E">
            <w:pPr>
              <w:spacing w:before="100" w:beforeAutospacing="1" w:after="100" w:afterAutospacing="1"/>
              <w:divId w:val="827945211"/>
              <w:rPr>
                <w:sz w:val="15"/>
                <w:szCs w:val="15"/>
              </w:rPr>
            </w:pPr>
            <w:r>
              <w:rPr>
                <w:sz w:val="15"/>
                <w:szCs w:val="15"/>
              </w:rPr>
              <w:t>Şirketimizin 30.09.2016 tarihli SPK düzenlemelerine uygun mali tabloları bildirilmişti. SPK'nun 2014/11 sayılı ilke kararı doğrultusunda ,  bu mali tablolarında yer alan </w:t>
            </w:r>
            <w:r>
              <w:rPr>
                <w:sz w:val="15"/>
                <w:szCs w:val="15"/>
              </w:rPr>
              <w:t>özkaynağının -162.264.347 TL olduğu ,Şirketin bilanço dışı varlığı ,markasının  cari değerinin  42 milyon usd  olduğu dikkate alındığında SPK düzenlemelerine uygun konsolide olarak hazırlanmış mali tablolarında yer alan Özkaynağının eksi (-) durumunda bir </w:t>
            </w:r>
            <w:r>
              <w:rPr>
                <w:sz w:val="15"/>
                <w:szCs w:val="15"/>
              </w:rPr>
              <w:t>değişiklik yaratmadığı  11 Mayıs 2015 tarihli özel durum açıklamamız ile bildirilmişti. Bu tespit üzerine ve yine SPK'nun 2014/11 sayılı İlke Kararı uyarınca TTK 376.Maddesi uyarınca bilanço hazırlanarak ekte sunulmuştur.</w:t>
            </w:r>
          </w:p>
          <w:p w:rsidR="00000000" w:rsidRDefault="00DA618E">
            <w:pPr>
              <w:pStyle w:val="NormalWeb"/>
              <w:divId w:val="827945211"/>
              <w:rPr>
                <w:sz w:val="15"/>
                <w:szCs w:val="15"/>
              </w:rPr>
            </w:pPr>
            <w:r>
              <w:rPr>
                <w:sz w:val="15"/>
                <w:szCs w:val="15"/>
              </w:rPr>
              <w:t>  </w:t>
            </w:r>
          </w:p>
          <w:p w:rsidR="00000000" w:rsidRDefault="00DA618E">
            <w:pPr>
              <w:spacing w:before="100" w:beforeAutospacing="1" w:after="100" w:afterAutospacing="1"/>
              <w:divId w:val="827945211"/>
              <w:rPr>
                <w:sz w:val="15"/>
                <w:szCs w:val="15"/>
              </w:rPr>
            </w:pPr>
            <w:r>
              <w:rPr>
                <w:sz w:val="15"/>
                <w:szCs w:val="15"/>
              </w:rPr>
              <w:t>Bu bilanço TTK 376 Md. uyarınca solo ve Şirketin marka değerini de içerir olarak hazırlanmıştır. Şirketin hazırlanan bu TTK 376 bilançosunda özkaynağı   + 76.174.561 TL olarak tespit edilmiştir. Bu tutar, Şirketimizin  53.281.753 TL olan ödenmiş sermayesin</w:t>
            </w:r>
            <w:r>
              <w:rPr>
                <w:sz w:val="15"/>
                <w:szCs w:val="15"/>
              </w:rPr>
              <w:t>i koruduğunu göstermektedir.</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bl>
    <w:p w:rsidR="00000000" w:rsidRDefault="00DA618E">
      <w:pPr>
        <w:divId w:val="58286749"/>
        <w:rPr>
          <w:rFonts w:eastAsia="Times New Roman"/>
        </w:rPr>
      </w:pPr>
      <w:r>
        <w:rPr>
          <w:rFonts w:eastAsia="Times New Roman"/>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olduğu</w:t>
      </w:r>
      <w:r>
        <w:rPr>
          <w:rFonts w:eastAsia="Times New Roman"/>
        </w:rPr>
        <w:t xml:space="preserve">nu, konuyla ilgili bilgileri tam ve doğru olarak elde etmek için gerekli tüm çabaları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Özel Durum Açıklaması (Genel)</w:t>
      </w:r>
    </w:p>
    <w:p w:rsidR="00000000" w:rsidRDefault="00DA618E">
      <w:pPr>
        <w:divId w:val="1255550016"/>
        <w:rPr>
          <w:rFonts w:eastAsia="Times New Roman"/>
        </w:rPr>
      </w:pPr>
      <w:r>
        <w:rPr>
          <w:rFonts w:eastAsia="Times New Roman"/>
        </w:rPr>
        <w:t>Gönderim Tarihi:01.09.2016 0</w:t>
      </w:r>
      <w:r>
        <w:rPr>
          <w:rFonts w:eastAsia="Times New Roman"/>
        </w:rPr>
        <w:t xml:space="preserve">8:45:35 </w:t>
      </w:r>
    </w:p>
    <w:p w:rsidR="00000000" w:rsidRDefault="00DA618E">
      <w:pPr>
        <w:divId w:val="517431935"/>
        <w:rPr>
          <w:rFonts w:eastAsia="Times New Roman"/>
        </w:rPr>
      </w:pPr>
      <w:r>
        <w:rPr>
          <w:rFonts w:eastAsia="Times New Roman"/>
        </w:rPr>
        <w:t xml:space="preserve">Bildirim Tipi:ODA </w:t>
      </w:r>
    </w:p>
    <w:p w:rsidR="00000000" w:rsidRDefault="00DA618E">
      <w:pPr>
        <w:divId w:val="1262953725"/>
        <w:rPr>
          <w:rFonts w:eastAsia="Times New Roman"/>
        </w:rPr>
      </w:pPr>
      <w:r>
        <w:rPr>
          <w:rFonts w:eastAsia="Times New Roman"/>
        </w:rPr>
        <w:t xml:space="preserve">Yıl: </w:t>
      </w:r>
    </w:p>
    <w:p w:rsidR="00000000" w:rsidRDefault="00DA618E">
      <w:pPr>
        <w:divId w:val="458450431"/>
        <w:rPr>
          <w:rFonts w:eastAsia="Times New Roman"/>
        </w:rPr>
      </w:pPr>
      <w:r>
        <w:rPr>
          <w:rFonts w:eastAsia="Times New Roman"/>
        </w:rPr>
        <w:t xml:space="preserve">Periyot: </w:t>
      </w:r>
    </w:p>
    <w:p w:rsidR="00000000" w:rsidRDefault="00DA618E">
      <w:pPr>
        <w:pStyle w:val="Balk1"/>
        <w:rPr>
          <w:rFonts w:eastAsia="Times New Roman"/>
          <w:sz w:val="27"/>
          <w:szCs w:val="27"/>
        </w:rPr>
      </w:pPr>
      <w:r>
        <w:rPr>
          <w:rFonts w:eastAsia="Times New Roman"/>
          <w:sz w:val="27"/>
          <w:szCs w:val="27"/>
        </w:rPr>
        <w:t>Özet Bilgi</w:t>
      </w:r>
    </w:p>
    <w:p w:rsidR="00000000" w:rsidRDefault="00DA618E">
      <w:pPr>
        <w:pStyle w:val="NormalWeb"/>
      </w:pPr>
      <w:r>
        <w:t>Alacaklı Bankalarımız ile Sürüdürülen Görüşmeler</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tc>
      </w:tr>
    </w:tbl>
    <w:p w:rsidR="00000000" w:rsidRDefault="00DA618E">
      <w:pPr>
        <w:rPr>
          <w:rFonts w:eastAsia="Times New Roman"/>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08"/>
        <w:gridCol w:w="6175"/>
        <w:gridCol w:w="1547"/>
        <w:gridCol w:w="515"/>
        <w:gridCol w:w="111"/>
      </w:tblGrid>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47492333"/>
              <w:rPr>
                <w:rFonts w:eastAsia="Times New Roman"/>
                <w:sz w:val="15"/>
                <w:szCs w:val="15"/>
              </w:rPr>
            </w:pPr>
            <w:r>
              <w:rPr>
                <w:rFonts w:eastAsia="Times New Roman"/>
                <w:sz w:val="15"/>
                <w:szCs w:val="15"/>
              </w:rPr>
              <w:t xml:space="preserve">İlgili Şirketler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00088605"/>
              <w:rPr>
                <w:rFonts w:eastAsia="Times New Roman"/>
                <w:sz w:val="15"/>
                <w:szCs w:val="15"/>
              </w:rPr>
            </w:pPr>
            <w:r>
              <w:rPr>
                <w:rFonts w:eastAsia="Times New Roman"/>
                <w:sz w:val="15"/>
                <w:szCs w:val="15"/>
              </w:rPr>
              <w:t xml:space="preserve">[] </w:t>
            </w:r>
          </w:p>
        </w:tc>
      </w:tr>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67774115"/>
              <w:rPr>
                <w:rFonts w:eastAsia="Times New Roman"/>
                <w:sz w:val="15"/>
                <w:szCs w:val="15"/>
              </w:rPr>
            </w:pPr>
            <w:r>
              <w:rPr>
                <w:rFonts w:eastAsia="Times New Roman"/>
                <w:sz w:val="15"/>
                <w:szCs w:val="15"/>
              </w:rPr>
              <w:t xml:space="preserve">İlgili Fonlar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37084285"/>
              <w:rPr>
                <w:rFonts w:eastAsia="Times New Roman"/>
                <w:sz w:val="15"/>
                <w:szCs w:val="15"/>
              </w:rPr>
            </w:pPr>
            <w:r>
              <w:rPr>
                <w:rFonts w:eastAsia="Times New Roman"/>
                <w:sz w:val="15"/>
                <w:szCs w:val="15"/>
              </w:rPr>
              <w:t xml:space="preserve">[] </w:t>
            </w:r>
          </w:p>
        </w:tc>
      </w:tr>
      <w:tr w:rsidR="00000000">
        <w:trPr>
          <w:gridAfter w:val="2"/>
          <w:trHeight w:val="230"/>
          <w:tblCellSpacing w:w="15"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r>
      <w:tr w:rsidR="00000000">
        <w:trPr>
          <w:gridAfter w:val="1"/>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divId w:val="76053533"/>
              <w:rPr>
                <w:rFonts w:eastAsia="Times New Roman"/>
                <w:sz w:val="15"/>
                <w:szCs w:val="15"/>
              </w:rPr>
            </w:pPr>
            <w:r>
              <w:rPr>
                <w:rFonts w:eastAsia="Times New Roman"/>
                <w:sz w:val="15"/>
                <w:szCs w:val="15"/>
              </w:rPr>
              <w:t xml:space="preserve">Türkçe </w:t>
            </w:r>
          </w:p>
        </w:tc>
      </w:tr>
      <w:tr w:rsidR="00000000">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divId w:val="2039040916"/>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132552747"/>
                    <w:rPr>
                      <w:rFonts w:eastAsia="Times New Roman"/>
                      <w:sz w:val="15"/>
                      <w:szCs w:val="15"/>
                    </w:rPr>
                  </w:pPr>
                  <w:r>
                    <w:rPr>
                      <w:rFonts w:eastAsia="Times New Roman"/>
                      <w:sz w:val="15"/>
                      <w:szCs w:val="15"/>
                    </w:rPr>
                    <w:t xml:space="preserve">Özel Durum Açıklaması (Genel)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0"/>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998121169"/>
                    <w:rPr>
                      <w:rFonts w:eastAsia="Times New Roman"/>
                      <w:sz w:val="15"/>
                      <w:szCs w:val="15"/>
                    </w:rPr>
                  </w:pPr>
                  <w:r>
                    <w:rPr>
                      <w:rFonts w:eastAsia="Times New Roman"/>
                      <w:sz w:val="15"/>
                      <w:szCs w:val="15"/>
                    </w:rPr>
                    <w:t xml:space="preserve">Yapılan Açıklama Güncelleme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39153137"/>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9"/>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227373802"/>
                    <w:rPr>
                      <w:rFonts w:eastAsia="Times New Roman"/>
                      <w:sz w:val="15"/>
                      <w:szCs w:val="15"/>
                    </w:rPr>
                  </w:pPr>
                  <w:r>
                    <w:rPr>
                      <w:rFonts w:eastAsia="Times New Roman"/>
                      <w:sz w:val="15"/>
                      <w:szCs w:val="15"/>
                    </w:rPr>
                    <w:t xml:space="preserve">Yapılan Açıklama Düzeltme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25147784"/>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3"/>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260574227"/>
                    <w:rPr>
                      <w:rFonts w:eastAsia="Times New Roman"/>
                      <w:sz w:val="15"/>
                      <w:szCs w:val="15"/>
                    </w:rPr>
                  </w:pPr>
                  <w:r>
                    <w:rPr>
                      <w:rFonts w:eastAsia="Times New Roman"/>
                      <w:sz w:val="15"/>
                      <w:szCs w:val="15"/>
                    </w:rPr>
                    <w:t xml:space="preserve">Konuya İlişkin Daha Önce Yapılan Açıklamanın Tarihi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46797551"/>
              <w:rPr>
                <w:rFonts w:eastAsia="Times New Roman"/>
                <w:sz w:val="15"/>
                <w:szCs w:val="15"/>
              </w:rPr>
            </w:pPr>
            <w:r>
              <w:rPr>
                <w:rFonts w:eastAsia="Times New Roman"/>
                <w:sz w:val="15"/>
                <w:szCs w:val="15"/>
              </w:rPr>
              <w:t xml:space="preserve">18.07.2016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198927607"/>
                    <w:rPr>
                      <w:rFonts w:eastAsia="Times New Roman"/>
                      <w:sz w:val="15"/>
                      <w:szCs w:val="15"/>
                    </w:rPr>
                  </w:pPr>
                  <w:r>
                    <w:rPr>
                      <w:rFonts w:eastAsia="Times New Roman"/>
                      <w:sz w:val="15"/>
                      <w:szCs w:val="15"/>
                    </w:rPr>
                    <w:t xml:space="preserve">Yapılan Açıklama Ertelenmiş Bir Açıklama mı?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35630380"/>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535464134"/>
                    <w:rPr>
                      <w:rFonts w:eastAsia="Times New Roman"/>
                      <w:sz w:val="15"/>
                      <w:szCs w:val="15"/>
                    </w:rPr>
                  </w:pPr>
                  <w:r>
                    <w:rPr>
                      <w:rFonts w:eastAsia="Times New Roman"/>
                      <w:sz w:val="15"/>
                      <w:szCs w:val="15"/>
                    </w:rPr>
                    <w:t xml:space="preserve">Bildirim İçeriği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665745019"/>
                    <w:rPr>
                      <w:rFonts w:eastAsia="Times New Roman"/>
                      <w:sz w:val="15"/>
                      <w:szCs w:val="15"/>
                    </w:rPr>
                  </w:pPr>
                  <w:r>
                    <w:rPr>
                      <w:rFonts w:eastAsia="Times New Roman"/>
                      <w:sz w:val="15"/>
                      <w:szCs w:val="15"/>
                    </w:rPr>
                    <w:t xml:space="preserve">Açıklamalar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DA618E">
            <w:pPr>
              <w:spacing w:before="100" w:beforeAutospacing="1" w:after="100" w:afterAutospacing="1"/>
              <w:divId w:val="1952853075"/>
              <w:rPr>
                <w:sz w:val="15"/>
                <w:szCs w:val="15"/>
              </w:rPr>
            </w:pPr>
            <w:r>
              <w:rPr>
                <w:sz w:val="15"/>
                <w:szCs w:val="15"/>
              </w:rPr>
              <w:t>Şirketimiz ile alacaklı bankalarımız (Vakıfbank, İş Bankası, T. Kalkınma Bankası, Tasfiye Halinde Emlak Bankası ve RCT Varlık Yönetimi A.Ş.) arasında sürdürülen müzakereler sonucunda</w:t>
            </w:r>
            <w:r>
              <w:rPr>
                <w:sz w:val="15"/>
                <w:szCs w:val="15"/>
              </w:rPr>
              <w:t>;</w:t>
            </w:r>
          </w:p>
          <w:p w:rsidR="00000000" w:rsidRDefault="00DA618E">
            <w:pPr>
              <w:pStyle w:val="NormalWeb"/>
              <w:divId w:val="1952853075"/>
              <w:rPr>
                <w:sz w:val="15"/>
                <w:szCs w:val="15"/>
              </w:rPr>
            </w:pPr>
            <w:r>
              <w:rPr>
                <w:sz w:val="15"/>
                <w:szCs w:val="15"/>
              </w:rPr>
              <w:t> </w:t>
            </w:r>
          </w:p>
          <w:p w:rsidR="00000000" w:rsidRDefault="00DA618E">
            <w:pPr>
              <w:pStyle w:val="ListeParagraf"/>
              <w:numPr>
                <w:ilvl w:val="0"/>
                <w:numId w:val="2"/>
              </w:numPr>
              <w:divId w:val="1952853075"/>
              <w:rPr>
                <w:sz w:val="15"/>
                <w:szCs w:val="15"/>
              </w:rPr>
            </w:pPr>
            <w:r>
              <w:rPr>
                <w:sz w:val="15"/>
                <w:szCs w:val="15"/>
              </w:rPr>
              <w:t>-</w:t>
            </w:r>
            <w:r>
              <w:rPr>
                <w:sz w:val="15"/>
                <w:szCs w:val="15"/>
              </w:rPr>
              <w:t>        </w:t>
            </w:r>
            <w:r>
              <w:rPr>
                <w:sz w:val="15"/>
                <w:szCs w:val="15"/>
              </w:rPr>
              <w:t> </w:t>
            </w:r>
            <w:r>
              <w:rPr>
                <w:sz w:val="15"/>
                <w:szCs w:val="15"/>
              </w:rPr>
              <w:t xml:space="preserve">Mülkiyeti alacaklı bankalarımızda bulunan arazilerden 2 </w:t>
            </w:r>
            <w:r>
              <w:rPr>
                <w:sz w:val="15"/>
                <w:szCs w:val="15"/>
              </w:rPr>
              <w:t>adet parselin mülkiyetin sahibi bankalar tarafından müteahhit firmaya devredilmesi</w:t>
            </w:r>
            <w:r>
              <w:rPr>
                <w:sz w:val="15"/>
                <w:szCs w:val="15"/>
              </w:rPr>
              <w:t>,</w:t>
            </w:r>
          </w:p>
          <w:p w:rsidR="00000000" w:rsidRDefault="00DA618E">
            <w:pPr>
              <w:pStyle w:val="NormalWeb"/>
              <w:divId w:val="1952853075"/>
              <w:rPr>
                <w:sz w:val="15"/>
                <w:szCs w:val="15"/>
              </w:rPr>
            </w:pPr>
            <w:r>
              <w:rPr>
                <w:sz w:val="15"/>
                <w:szCs w:val="15"/>
              </w:rPr>
              <w:t> </w:t>
            </w:r>
          </w:p>
          <w:p w:rsidR="00000000" w:rsidRDefault="00DA618E">
            <w:pPr>
              <w:pStyle w:val="ListeParagraf"/>
              <w:numPr>
                <w:ilvl w:val="0"/>
                <w:numId w:val="2"/>
              </w:numPr>
              <w:divId w:val="1952853075"/>
              <w:rPr>
                <w:sz w:val="15"/>
                <w:szCs w:val="15"/>
              </w:rPr>
            </w:pPr>
            <w:r>
              <w:rPr>
                <w:sz w:val="15"/>
                <w:szCs w:val="15"/>
              </w:rPr>
              <w:t>-</w:t>
            </w:r>
            <w:r>
              <w:rPr>
                <w:sz w:val="15"/>
                <w:szCs w:val="15"/>
              </w:rPr>
              <w:t>        </w:t>
            </w:r>
            <w:r>
              <w:rPr>
                <w:sz w:val="15"/>
                <w:szCs w:val="15"/>
              </w:rPr>
              <w:t> </w:t>
            </w:r>
            <w:r>
              <w:rPr>
                <w:sz w:val="15"/>
                <w:szCs w:val="15"/>
              </w:rPr>
              <w:t>Söz konusu devir karşılığında müteahhit firmanın arazi bedeli olarak mülkiyet sahibi bankalara 5.800.000.- USD ödemesi, geri alım hakkının kullandırılması karşı</w:t>
            </w:r>
            <w:r>
              <w:rPr>
                <w:sz w:val="15"/>
                <w:szCs w:val="15"/>
              </w:rPr>
              <w:t>lığı olarak da şirketimize, müteahhit firmanın 1.900.000.- USD ödeme yapması, şirketimizin aldığı bu meblağı, şirketimizin nakdi borcuna mahsuben alacaklı bankalarımıza ödemesi</w:t>
            </w:r>
            <w:r>
              <w:rPr>
                <w:sz w:val="15"/>
                <w:szCs w:val="15"/>
              </w:rPr>
              <w:t>,</w:t>
            </w:r>
          </w:p>
          <w:p w:rsidR="00000000" w:rsidRDefault="00DA618E">
            <w:pPr>
              <w:pStyle w:val="NormalWeb"/>
              <w:divId w:val="1952853075"/>
              <w:rPr>
                <w:sz w:val="15"/>
                <w:szCs w:val="15"/>
              </w:rPr>
            </w:pPr>
            <w:r>
              <w:rPr>
                <w:sz w:val="15"/>
                <w:szCs w:val="15"/>
              </w:rPr>
              <w:t> </w:t>
            </w:r>
          </w:p>
          <w:p w:rsidR="00000000" w:rsidRDefault="00DA618E">
            <w:pPr>
              <w:pStyle w:val="NormalWeb"/>
              <w:divId w:val="1952853075"/>
              <w:rPr>
                <w:sz w:val="15"/>
                <w:szCs w:val="15"/>
              </w:rPr>
            </w:pPr>
            <w:r>
              <w:rPr>
                <w:sz w:val="15"/>
                <w:szCs w:val="15"/>
              </w:rPr>
              <w:t> </w:t>
            </w:r>
          </w:p>
          <w:p w:rsidR="00000000" w:rsidRDefault="00DA618E">
            <w:pPr>
              <w:pStyle w:val="ListeParagraf"/>
              <w:numPr>
                <w:ilvl w:val="0"/>
                <w:numId w:val="2"/>
              </w:numPr>
              <w:divId w:val="1952853075"/>
              <w:rPr>
                <w:sz w:val="15"/>
                <w:szCs w:val="15"/>
              </w:rPr>
            </w:pPr>
            <w:r>
              <w:rPr>
                <w:sz w:val="15"/>
                <w:szCs w:val="15"/>
              </w:rPr>
              <w:t>-</w:t>
            </w:r>
            <w:r>
              <w:rPr>
                <w:sz w:val="15"/>
                <w:szCs w:val="15"/>
              </w:rPr>
              <w:t>        </w:t>
            </w:r>
            <w:r>
              <w:rPr>
                <w:sz w:val="15"/>
                <w:szCs w:val="15"/>
              </w:rPr>
              <w:t> </w:t>
            </w:r>
            <w:r>
              <w:rPr>
                <w:sz w:val="15"/>
                <w:szCs w:val="15"/>
              </w:rPr>
              <w:t>Bu </w:t>
            </w:r>
            <w:r>
              <w:rPr>
                <w:sz w:val="15"/>
                <w:szCs w:val="15"/>
              </w:rPr>
              <w:t>suretle şirketimizin T. Kalkınma Bankası AŞ'ne olan nakdi borcunun tamamen ödenerek kapatılması</w:t>
            </w:r>
            <w:r>
              <w:rPr>
                <w:sz w:val="15"/>
                <w:szCs w:val="15"/>
              </w:rPr>
              <w:t>,</w:t>
            </w:r>
          </w:p>
          <w:p w:rsidR="00000000" w:rsidRDefault="00DA618E">
            <w:pPr>
              <w:pStyle w:val="NormalWeb"/>
              <w:divId w:val="1952853075"/>
              <w:rPr>
                <w:sz w:val="15"/>
                <w:szCs w:val="15"/>
              </w:rPr>
            </w:pPr>
            <w:r>
              <w:rPr>
                <w:sz w:val="15"/>
                <w:szCs w:val="15"/>
              </w:rPr>
              <w:t> </w:t>
            </w:r>
          </w:p>
          <w:p w:rsidR="00000000" w:rsidRDefault="00DA618E">
            <w:pPr>
              <w:pStyle w:val="ListeParagraf"/>
              <w:numPr>
                <w:ilvl w:val="0"/>
                <w:numId w:val="2"/>
              </w:numPr>
              <w:divId w:val="1952853075"/>
              <w:rPr>
                <w:sz w:val="15"/>
                <w:szCs w:val="15"/>
              </w:rPr>
            </w:pPr>
            <w:r>
              <w:rPr>
                <w:sz w:val="15"/>
                <w:szCs w:val="15"/>
              </w:rPr>
              <w:t>-</w:t>
            </w:r>
            <w:r>
              <w:rPr>
                <w:sz w:val="15"/>
                <w:szCs w:val="15"/>
              </w:rPr>
              <w:t>        </w:t>
            </w:r>
            <w:r>
              <w:rPr>
                <w:sz w:val="15"/>
                <w:szCs w:val="15"/>
              </w:rPr>
              <w:t> </w:t>
            </w:r>
            <w:r>
              <w:rPr>
                <w:sz w:val="15"/>
                <w:szCs w:val="15"/>
              </w:rPr>
              <w:t>Diğer bankalara kalan nakdi borcumuza mahsuben her ay sonu itibariyle 10 ay boyunca ayda 216.666.- USD ödeme yapılması</w:t>
            </w:r>
            <w:r>
              <w:rPr>
                <w:sz w:val="15"/>
                <w:szCs w:val="15"/>
              </w:rPr>
              <w:t>,</w:t>
            </w:r>
          </w:p>
          <w:p w:rsidR="00000000" w:rsidRDefault="00DA618E">
            <w:pPr>
              <w:pStyle w:val="NormalWeb"/>
              <w:divId w:val="1952853075"/>
              <w:rPr>
                <w:sz w:val="15"/>
                <w:szCs w:val="15"/>
              </w:rPr>
            </w:pPr>
            <w:r>
              <w:rPr>
                <w:sz w:val="15"/>
                <w:szCs w:val="15"/>
              </w:rPr>
              <w:t> </w:t>
            </w:r>
          </w:p>
          <w:p w:rsidR="00000000" w:rsidRDefault="00DA618E">
            <w:pPr>
              <w:pStyle w:val="ListeParagraf"/>
              <w:numPr>
                <w:ilvl w:val="0"/>
                <w:numId w:val="2"/>
              </w:numPr>
              <w:divId w:val="1952853075"/>
              <w:rPr>
                <w:sz w:val="15"/>
                <w:szCs w:val="15"/>
              </w:rPr>
            </w:pPr>
            <w:r>
              <w:rPr>
                <w:sz w:val="15"/>
                <w:szCs w:val="15"/>
              </w:rPr>
              <w:t>-</w:t>
            </w:r>
            <w:r>
              <w:rPr>
                <w:sz w:val="15"/>
                <w:szCs w:val="15"/>
              </w:rPr>
              <w:t>        </w:t>
            </w:r>
            <w:r>
              <w:rPr>
                <w:sz w:val="15"/>
                <w:szCs w:val="15"/>
              </w:rPr>
              <w:t> </w:t>
            </w:r>
            <w:r>
              <w:rPr>
                <w:sz w:val="15"/>
                <w:szCs w:val="15"/>
              </w:rPr>
              <w:t>Bakiye kalan tü</w:t>
            </w:r>
            <w:r>
              <w:rPr>
                <w:sz w:val="15"/>
                <w:szCs w:val="15"/>
              </w:rPr>
              <w:t>m banka borcumuzun tutarının 23.566.400,94.- USD vadesinin 30.06.2017 olarak belirlenmes</w:t>
            </w:r>
            <w:r>
              <w:rPr>
                <w:sz w:val="15"/>
                <w:szCs w:val="15"/>
              </w:rPr>
              <w:t>i</w:t>
            </w:r>
          </w:p>
          <w:p w:rsidR="00000000" w:rsidRDefault="00DA618E">
            <w:pPr>
              <w:pStyle w:val="NormalWeb"/>
              <w:divId w:val="1952853075"/>
              <w:rPr>
                <w:sz w:val="15"/>
                <w:szCs w:val="15"/>
              </w:rPr>
            </w:pPr>
            <w:r>
              <w:rPr>
                <w:sz w:val="15"/>
                <w:szCs w:val="15"/>
              </w:rPr>
              <w:t> </w:t>
            </w:r>
          </w:p>
          <w:p w:rsidR="00000000" w:rsidRDefault="00DA618E">
            <w:pPr>
              <w:pStyle w:val="ListeParagraf"/>
              <w:numPr>
                <w:ilvl w:val="0"/>
                <w:numId w:val="2"/>
              </w:numPr>
              <w:divId w:val="1952853075"/>
              <w:rPr>
                <w:sz w:val="15"/>
                <w:szCs w:val="15"/>
              </w:rPr>
            </w:pPr>
            <w:r>
              <w:rPr>
                <w:sz w:val="15"/>
                <w:szCs w:val="15"/>
              </w:rPr>
              <w:t>-</w:t>
            </w:r>
            <w:r>
              <w:rPr>
                <w:sz w:val="15"/>
                <w:szCs w:val="15"/>
              </w:rPr>
              <w:t>        </w:t>
            </w:r>
            <w:r>
              <w:rPr>
                <w:sz w:val="15"/>
                <w:szCs w:val="15"/>
              </w:rPr>
              <w:t> </w:t>
            </w:r>
            <w:r>
              <w:rPr>
                <w:sz w:val="15"/>
                <w:szCs w:val="15"/>
              </w:rPr>
              <w:t>Mülkiyeti bankalarımızda olan diğer gayrimenkullerimizin geri alım hakkımızın kullanım süresinin son tarihinin 31.12.2017 olarak belirlenmes</w:t>
            </w:r>
            <w:r>
              <w:rPr>
                <w:sz w:val="15"/>
                <w:szCs w:val="15"/>
              </w:rPr>
              <w:t>i</w:t>
            </w:r>
          </w:p>
          <w:p w:rsidR="00000000" w:rsidRDefault="00DA618E">
            <w:pPr>
              <w:pStyle w:val="NormalWeb"/>
              <w:divId w:val="1952853075"/>
              <w:rPr>
                <w:sz w:val="15"/>
                <w:szCs w:val="15"/>
              </w:rPr>
            </w:pPr>
            <w:r>
              <w:rPr>
                <w:sz w:val="15"/>
                <w:szCs w:val="15"/>
              </w:rPr>
              <w:t> </w:t>
            </w:r>
          </w:p>
          <w:p w:rsidR="00000000" w:rsidRDefault="00DA618E">
            <w:pPr>
              <w:pStyle w:val="NormalWeb"/>
              <w:divId w:val="1952853075"/>
              <w:rPr>
                <w:sz w:val="15"/>
                <w:szCs w:val="15"/>
              </w:rPr>
            </w:pPr>
            <w:r>
              <w:rPr>
                <w:sz w:val="15"/>
                <w:szCs w:val="15"/>
              </w:rPr>
              <w:t> </w:t>
            </w:r>
          </w:p>
          <w:p w:rsidR="00000000" w:rsidRDefault="00DA618E">
            <w:pPr>
              <w:pStyle w:val="NormalWeb"/>
              <w:divId w:val="1952853075"/>
              <w:rPr>
                <w:sz w:val="15"/>
                <w:szCs w:val="15"/>
              </w:rPr>
            </w:pPr>
            <w:r>
              <w:rPr>
                <w:sz w:val="15"/>
                <w:szCs w:val="15"/>
              </w:rPr>
              <w:t>        </w:t>
            </w:r>
            <w:r>
              <w:rPr>
                <w:sz w:val="15"/>
                <w:szCs w:val="15"/>
              </w:rPr>
              <w:t>                        </w:t>
            </w:r>
          </w:p>
          <w:p w:rsidR="00000000" w:rsidRDefault="00DA618E">
            <w:pPr>
              <w:spacing w:before="100" w:beforeAutospacing="1" w:after="100" w:afterAutospacing="1"/>
              <w:divId w:val="1952853075"/>
              <w:rPr>
                <w:sz w:val="15"/>
                <w:szCs w:val="15"/>
              </w:rPr>
            </w:pPr>
            <w:r>
              <w:rPr>
                <w:sz w:val="15"/>
                <w:szCs w:val="15"/>
              </w:rPr>
              <w:t>şeklindeki ana hususlar itibariyle tüm alacaklı bankalarımız ile uzlaşmaya varılmıştır. Bu çerçevede hazırlanan Protokol metni imzaya açılmış olup bu metin kapsamında şirketimizin ödemeleri bugün itibari ile başlamış ve müteahhit f</w:t>
            </w:r>
            <w:r>
              <w:rPr>
                <w:sz w:val="15"/>
                <w:szCs w:val="15"/>
              </w:rPr>
              <w:t>irmaya tapunun devri ile beraber tüm ödemeler tamamlanmış olacaktır</w:t>
            </w:r>
            <w:r>
              <w:rPr>
                <w:sz w:val="15"/>
                <w:szCs w:val="15"/>
              </w:rPr>
              <w:t>.</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bl>
    <w:p w:rsidR="00000000" w:rsidRDefault="00DA618E">
      <w:pPr>
        <w:divId w:val="374625386"/>
        <w:rPr>
          <w:rFonts w:eastAsia="Times New Roman"/>
        </w:rPr>
      </w:pPr>
      <w:r>
        <w:rPr>
          <w:rFonts w:eastAsia="Times New Roman"/>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olduğu</w:t>
      </w:r>
      <w:r>
        <w:rPr>
          <w:rFonts w:eastAsia="Times New Roman"/>
        </w:rPr>
        <w:t xml:space="preserve">nu, konuyla ilgili bilgileri tam ve doğru olarak elde etmek için gerekli tüm çabaları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TTK'nın 376. Maddesi Kapsamında Yapılan İşlemler</w:t>
      </w:r>
    </w:p>
    <w:p w:rsidR="00000000" w:rsidRDefault="00DA618E">
      <w:pPr>
        <w:divId w:val="1696079917"/>
        <w:rPr>
          <w:rFonts w:eastAsia="Times New Roman"/>
        </w:rPr>
      </w:pPr>
      <w:r>
        <w:rPr>
          <w:rFonts w:eastAsia="Times New Roman"/>
        </w:rPr>
        <w:t xml:space="preserve">Gönderim </w:t>
      </w:r>
      <w:r>
        <w:rPr>
          <w:rFonts w:eastAsia="Times New Roman"/>
        </w:rPr>
        <w:t xml:space="preserve">Tarihi:19.08.2016 20:10:20 </w:t>
      </w:r>
    </w:p>
    <w:p w:rsidR="00000000" w:rsidRDefault="00DA618E">
      <w:pPr>
        <w:divId w:val="1922792701"/>
        <w:rPr>
          <w:rFonts w:eastAsia="Times New Roman"/>
        </w:rPr>
      </w:pPr>
      <w:r>
        <w:rPr>
          <w:rFonts w:eastAsia="Times New Roman"/>
        </w:rPr>
        <w:t xml:space="preserve">Bildirim Tipi:ODA </w:t>
      </w:r>
    </w:p>
    <w:p w:rsidR="00000000" w:rsidRDefault="00DA618E">
      <w:pPr>
        <w:divId w:val="346296600"/>
        <w:rPr>
          <w:rFonts w:eastAsia="Times New Roman"/>
        </w:rPr>
      </w:pPr>
      <w:r>
        <w:rPr>
          <w:rFonts w:eastAsia="Times New Roman"/>
        </w:rPr>
        <w:t xml:space="preserve">Yıl: </w:t>
      </w:r>
    </w:p>
    <w:p w:rsidR="00000000" w:rsidRDefault="00DA618E">
      <w:pPr>
        <w:divId w:val="1530139807"/>
        <w:rPr>
          <w:rFonts w:eastAsia="Times New Roman"/>
        </w:rPr>
      </w:pPr>
      <w:r>
        <w:rPr>
          <w:rFonts w:eastAsia="Times New Roman"/>
        </w:rPr>
        <w:t xml:space="preserve">Periyot: </w:t>
      </w:r>
    </w:p>
    <w:p w:rsidR="00000000" w:rsidRDefault="00DA618E">
      <w:pPr>
        <w:pStyle w:val="Balk1"/>
        <w:rPr>
          <w:rFonts w:eastAsia="Times New Roman"/>
          <w:sz w:val="27"/>
          <w:szCs w:val="27"/>
        </w:rPr>
      </w:pPr>
      <w:r>
        <w:rPr>
          <w:rFonts w:eastAsia="Times New Roman"/>
          <w:sz w:val="27"/>
          <w:szCs w:val="27"/>
        </w:rPr>
        <w:t>Özet Bilgi</w:t>
      </w:r>
    </w:p>
    <w:p w:rsidR="00000000" w:rsidRDefault="00DA618E">
      <w:pPr>
        <w:pStyle w:val="NormalWeb"/>
      </w:pPr>
      <w:r>
        <w:t>TTK 376.MD. KAPSAMINDA MALİ TABLO GÖNDERİLMESİ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tc>
      </w:tr>
    </w:tbl>
    <w:p w:rsidR="00000000" w:rsidRDefault="00DA618E">
      <w:pPr>
        <w:rPr>
          <w:rFonts w:eastAsia="Times New Roman"/>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89"/>
        <w:gridCol w:w="6285"/>
        <w:gridCol w:w="1456"/>
        <w:gridCol w:w="515"/>
        <w:gridCol w:w="111"/>
      </w:tblGrid>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36920362"/>
              <w:rPr>
                <w:rFonts w:eastAsia="Times New Roman"/>
                <w:sz w:val="15"/>
                <w:szCs w:val="15"/>
              </w:rPr>
            </w:pPr>
            <w:r>
              <w:rPr>
                <w:rFonts w:eastAsia="Times New Roman"/>
                <w:sz w:val="15"/>
                <w:szCs w:val="15"/>
              </w:rPr>
              <w:t xml:space="preserve">İlgili Şirketler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39041604"/>
              <w:rPr>
                <w:rFonts w:eastAsia="Times New Roman"/>
                <w:sz w:val="15"/>
                <w:szCs w:val="15"/>
              </w:rPr>
            </w:pPr>
            <w:r>
              <w:rPr>
                <w:rFonts w:eastAsia="Times New Roman"/>
                <w:sz w:val="15"/>
                <w:szCs w:val="15"/>
              </w:rPr>
              <w:t xml:space="preserve">[] </w:t>
            </w:r>
          </w:p>
        </w:tc>
      </w:tr>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31690430"/>
              <w:rPr>
                <w:rFonts w:eastAsia="Times New Roman"/>
                <w:sz w:val="15"/>
                <w:szCs w:val="15"/>
              </w:rPr>
            </w:pPr>
            <w:r>
              <w:rPr>
                <w:rFonts w:eastAsia="Times New Roman"/>
                <w:sz w:val="15"/>
                <w:szCs w:val="15"/>
              </w:rPr>
              <w:t xml:space="preserve">İlgili Fonlar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47251985"/>
              <w:rPr>
                <w:rFonts w:eastAsia="Times New Roman"/>
                <w:sz w:val="15"/>
                <w:szCs w:val="15"/>
              </w:rPr>
            </w:pPr>
            <w:r>
              <w:rPr>
                <w:rFonts w:eastAsia="Times New Roman"/>
                <w:sz w:val="15"/>
                <w:szCs w:val="15"/>
              </w:rPr>
              <w:t xml:space="preserve">[] </w:t>
            </w:r>
          </w:p>
        </w:tc>
      </w:tr>
      <w:tr w:rsidR="00000000">
        <w:trPr>
          <w:gridAfter w:val="2"/>
          <w:trHeight w:val="230"/>
          <w:tblCellSpacing w:w="15"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r>
      <w:tr w:rsidR="00000000">
        <w:trPr>
          <w:gridAfter w:val="1"/>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divId w:val="936252583"/>
              <w:rPr>
                <w:rFonts w:eastAsia="Times New Roman"/>
                <w:sz w:val="15"/>
                <w:szCs w:val="15"/>
              </w:rPr>
            </w:pPr>
            <w:r>
              <w:rPr>
                <w:rFonts w:eastAsia="Times New Roman"/>
                <w:sz w:val="15"/>
                <w:szCs w:val="15"/>
              </w:rPr>
              <w:t xml:space="preserve">Türkçe </w:t>
            </w:r>
          </w:p>
        </w:tc>
      </w:tr>
      <w:tr w:rsidR="00000000">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divId w:val="623082032"/>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7"/>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573010549"/>
                    <w:rPr>
                      <w:rFonts w:eastAsia="Times New Roman"/>
                      <w:sz w:val="15"/>
                      <w:szCs w:val="15"/>
                    </w:rPr>
                  </w:pPr>
                  <w:r>
                    <w:rPr>
                      <w:rFonts w:eastAsia="Times New Roman"/>
                      <w:sz w:val="15"/>
                      <w:szCs w:val="15"/>
                    </w:rPr>
                    <w:t xml:space="preserve">TTK'nun 376. Maddesi Kapsamında Yapılan İşlemler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0"/>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489009557"/>
                    <w:rPr>
                      <w:rFonts w:eastAsia="Times New Roman"/>
                      <w:sz w:val="15"/>
                      <w:szCs w:val="15"/>
                    </w:rPr>
                  </w:pPr>
                  <w:r>
                    <w:rPr>
                      <w:rFonts w:eastAsia="Times New Roman"/>
                      <w:sz w:val="15"/>
                      <w:szCs w:val="15"/>
                    </w:rPr>
                    <w:t xml:space="preserve">Yapılan Açıklama Güncelleme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93936278"/>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9"/>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871385391"/>
                    <w:rPr>
                      <w:rFonts w:eastAsia="Times New Roman"/>
                      <w:sz w:val="15"/>
                      <w:szCs w:val="15"/>
                    </w:rPr>
                  </w:pPr>
                  <w:r>
                    <w:rPr>
                      <w:rFonts w:eastAsia="Times New Roman"/>
                      <w:sz w:val="15"/>
                      <w:szCs w:val="15"/>
                    </w:rPr>
                    <w:t xml:space="preserve">Yapılan Açıklama Düzeltme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53581526"/>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3"/>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012029003"/>
                    <w:rPr>
                      <w:rFonts w:eastAsia="Times New Roman"/>
                      <w:sz w:val="15"/>
                      <w:szCs w:val="15"/>
                    </w:rPr>
                  </w:pPr>
                  <w:r>
                    <w:rPr>
                      <w:rFonts w:eastAsia="Times New Roman"/>
                      <w:sz w:val="15"/>
                      <w:szCs w:val="15"/>
                    </w:rPr>
                    <w:t xml:space="preserve">Konuya İlişkin Daha Önce Yapılan Açıklamanın Tarihi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85744682"/>
              <w:rPr>
                <w:rFonts w:eastAsia="Times New Roman"/>
                <w:sz w:val="15"/>
                <w:szCs w:val="15"/>
              </w:rPr>
            </w:pPr>
            <w:r>
              <w:rPr>
                <w:rFonts w:eastAsia="Times New Roman"/>
                <w:sz w:val="15"/>
                <w:szCs w:val="15"/>
              </w:rPr>
              <w:t xml:space="preserve">-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205144689"/>
                    <w:rPr>
                      <w:rFonts w:eastAsia="Times New Roman"/>
                      <w:sz w:val="15"/>
                      <w:szCs w:val="15"/>
                    </w:rPr>
                  </w:pPr>
                  <w:r>
                    <w:rPr>
                      <w:rFonts w:eastAsia="Times New Roman"/>
                      <w:sz w:val="15"/>
                      <w:szCs w:val="15"/>
                    </w:rPr>
                    <w:t xml:space="preserve">Yapılan Açıklama Ertelenmiş Bir Açıklama mı?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24976446"/>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986086051"/>
                    <w:rPr>
                      <w:rFonts w:eastAsia="Times New Roman"/>
                      <w:sz w:val="15"/>
                      <w:szCs w:val="15"/>
                    </w:rPr>
                  </w:pPr>
                  <w:r>
                    <w:rPr>
                      <w:rFonts w:eastAsia="Times New Roman"/>
                      <w:sz w:val="15"/>
                      <w:szCs w:val="15"/>
                    </w:rPr>
                    <w:t xml:space="preserve">Bildirim İçeriği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45879539"/>
                    <w:rPr>
                      <w:rFonts w:eastAsia="Times New Roman"/>
                      <w:sz w:val="15"/>
                      <w:szCs w:val="15"/>
                    </w:rPr>
                  </w:pPr>
                  <w:r>
                    <w:rPr>
                      <w:rFonts w:eastAsia="Times New Roman"/>
                      <w:sz w:val="15"/>
                      <w:szCs w:val="15"/>
                    </w:rPr>
                    <w:t xml:space="preserve">Açıklamalar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DA618E">
            <w:pPr>
              <w:spacing w:before="100" w:beforeAutospacing="1" w:after="100" w:afterAutospacing="1"/>
              <w:divId w:val="1574198450"/>
              <w:rPr>
                <w:sz w:val="15"/>
                <w:szCs w:val="15"/>
              </w:rPr>
            </w:pPr>
            <w:r>
              <w:rPr>
                <w:sz w:val="15"/>
                <w:szCs w:val="15"/>
              </w:rPr>
              <w:t>Şirketimizin 30.06.2016 tarihli SPK düzenlemelerine uygun mali tabloları bildirilmişti. SPK'nun 2014/11 sayılı ilke kararı doğrultusunda ,  bu mali tablolarında yer alan </w:t>
            </w:r>
            <w:r>
              <w:rPr>
                <w:sz w:val="15"/>
                <w:szCs w:val="15"/>
              </w:rPr>
              <w:t>özkaynağının -157.420.608 TL olduğu ,Şirketin bilanço dışı varlığı ,markasının  cari değerinin  42 milyon usd  olduğu dikkate alındığında SPK düzenlemelerine uygun konsolide olarak hazırlanmış mali tablolarında yer alan Özkaynağının eksi (-) durumunda bir </w:t>
            </w:r>
            <w:r>
              <w:rPr>
                <w:sz w:val="15"/>
                <w:szCs w:val="15"/>
              </w:rPr>
              <w:t>değişiklik yaratmadığı  11 Mayıs 2015 tarihli özel durum açıklamamız ile bildirilmişti. Bu tespit üzerine ve yine SPK'nun 2014/11 sayılı İlke Kararı uyarınca TTK 376.Maddesi uyarınca bilanço hazırlanarak ekte sunulmuştur.</w:t>
            </w:r>
          </w:p>
          <w:p w:rsidR="00000000" w:rsidRDefault="00DA618E">
            <w:pPr>
              <w:pStyle w:val="NormalWeb"/>
              <w:divId w:val="1574198450"/>
              <w:rPr>
                <w:sz w:val="15"/>
                <w:szCs w:val="15"/>
              </w:rPr>
            </w:pPr>
            <w:r>
              <w:rPr>
                <w:sz w:val="15"/>
                <w:szCs w:val="15"/>
              </w:rPr>
              <w:t>  </w:t>
            </w:r>
          </w:p>
          <w:p w:rsidR="00000000" w:rsidRDefault="00DA618E">
            <w:pPr>
              <w:spacing w:before="100" w:beforeAutospacing="1" w:after="100" w:afterAutospacing="1"/>
              <w:divId w:val="1574198450"/>
              <w:rPr>
                <w:sz w:val="15"/>
                <w:szCs w:val="15"/>
              </w:rPr>
            </w:pPr>
            <w:r>
              <w:rPr>
                <w:sz w:val="15"/>
                <w:szCs w:val="15"/>
              </w:rPr>
              <w:t>Bu bilanço TTK 376 Md.uyarınca solo ve Şirketin marka değerini de içerir olarak hazırlanmıştır.Şirketin hazırlanan bu TTK 376 bilançosunda özkaynağı   + 74.618.155 TL olarak tespit edilmiştir.Bu tutar ,Şirketimizin  53.281.753 TL olan ödenmiş sermayesini k</w:t>
            </w:r>
            <w:r>
              <w:rPr>
                <w:sz w:val="15"/>
                <w:szCs w:val="15"/>
              </w:rPr>
              <w:t>oruduğunu göstermektedir.</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bl>
    <w:p w:rsidR="00000000" w:rsidRDefault="00DA618E">
      <w:pPr>
        <w:divId w:val="1967663228"/>
        <w:rPr>
          <w:rFonts w:eastAsia="Times New Roman"/>
        </w:rPr>
      </w:pPr>
      <w:r>
        <w:rPr>
          <w:rFonts w:eastAsia="Times New Roman"/>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olduğu</w:t>
      </w:r>
      <w:r>
        <w:rPr>
          <w:rFonts w:eastAsia="Times New Roman"/>
        </w:rPr>
        <w:t xml:space="preserve">nu, konuyla ilgili bilgileri tam ve doğru olarak elde etmek için gerekli tüm çabaları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Kayıtlı Sermaye Tavanı İşlemlerine İlişkin Bildirim</w:t>
      </w:r>
    </w:p>
    <w:p w:rsidR="00000000" w:rsidRDefault="00DA618E">
      <w:pPr>
        <w:divId w:val="428350686"/>
        <w:rPr>
          <w:rFonts w:eastAsia="Times New Roman"/>
        </w:rPr>
      </w:pPr>
      <w:r>
        <w:rPr>
          <w:rFonts w:eastAsia="Times New Roman"/>
        </w:rPr>
        <w:t>Gönder</w:t>
      </w:r>
      <w:r>
        <w:rPr>
          <w:rFonts w:eastAsia="Times New Roman"/>
        </w:rPr>
        <w:t xml:space="preserve">im Tarihi:20.07.2016 20:50:04 </w:t>
      </w:r>
    </w:p>
    <w:p w:rsidR="00000000" w:rsidRDefault="00DA618E">
      <w:pPr>
        <w:divId w:val="2023817751"/>
        <w:rPr>
          <w:rFonts w:eastAsia="Times New Roman"/>
        </w:rPr>
      </w:pPr>
      <w:r>
        <w:rPr>
          <w:rFonts w:eastAsia="Times New Roman"/>
        </w:rPr>
        <w:t xml:space="preserve">Bildirim Tipi:ODA </w:t>
      </w:r>
    </w:p>
    <w:p w:rsidR="00000000" w:rsidRDefault="00DA618E">
      <w:pPr>
        <w:divId w:val="765274522"/>
        <w:rPr>
          <w:rFonts w:eastAsia="Times New Roman"/>
        </w:rPr>
      </w:pPr>
      <w:r>
        <w:rPr>
          <w:rFonts w:eastAsia="Times New Roman"/>
        </w:rPr>
        <w:t xml:space="preserve">Yıl: </w:t>
      </w:r>
    </w:p>
    <w:p w:rsidR="00000000" w:rsidRDefault="00DA618E">
      <w:pPr>
        <w:divId w:val="507406075"/>
        <w:rPr>
          <w:rFonts w:eastAsia="Times New Roman"/>
        </w:rPr>
      </w:pPr>
      <w:r>
        <w:rPr>
          <w:rFonts w:eastAsia="Times New Roman"/>
        </w:rPr>
        <w:t xml:space="preserve">Periyot: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94"/>
              <w:gridCol w:w="6226"/>
            </w:tblGrid>
            <w:tr w:rsidR="00000000">
              <w:trPr>
                <w:divId w:val="198127625"/>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80220607"/>
                    <w:rPr>
                      <w:rFonts w:eastAsia="Times New Roman"/>
                      <w:sz w:val="15"/>
                      <w:szCs w:val="15"/>
                    </w:rPr>
                  </w:pPr>
                  <w:r>
                    <w:rPr>
                      <w:rFonts w:eastAsia="Times New Roman"/>
                      <w:sz w:val="15"/>
                      <w:szCs w:val="15"/>
                    </w:rPr>
                    <w:t xml:space="preserve">Özet Bilgi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91490413"/>
                    <w:rPr>
                      <w:rFonts w:eastAsia="Times New Roman"/>
                      <w:sz w:val="15"/>
                      <w:szCs w:val="15"/>
                    </w:rPr>
                  </w:pPr>
                  <w:r>
                    <w:rPr>
                      <w:rFonts w:eastAsia="Times New Roman"/>
                      <w:sz w:val="15"/>
                      <w:szCs w:val="15"/>
                    </w:rPr>
                    <w:t xml:space="preserve">Kayıtlı Sermaye Tavanı Güncellemesi Hk. </w:t>
                  </w:r>
                </w:p>
              </w:tc>
            </w:tr>
            <w:tr w:rsidR="00000000">
              <w:trPr>
                <w:divId w:val="19812762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5807811"/>
                    <w:rPr>
                      <w:rFonts w:eastAsia="Times New Roman"/>
                      <w:sz w:val="15"/>
                      <w:szCs w:val="15"/>
                    </w:rPr>
                  </w:pPr>
                  <w:r>
                    <w:rPr>
                      <w:rFonts w:eastAsia="Times New Roman"/>
                      <w:sz w:val="15"/>
                      <w:szCs w:val="15"/>
                    </w:rPr>
                    <w:t xml:space="preserve">Yapılan Açıklama Güncelleme mi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83855595"/>
                    <w:rPr>
                      <w:rFonts w:eastAsia="Times New Roman"/>
                      <w:sz w:val="15"/>
                      <w:szCs w:val="15"/>
                    </w:rPr>
                  </w:pPr>
                  <w:r>
                    <w:rPr>
                      <w:rFonts w:eastAsia="Times New Roman"/>
                      <w:sz w:val="15"/>
                      <w:szCs w:val="15"/>
                    </w:rPr>
                    <w:t xml:space="preserve">Evet </w:t>
                  </w:r>
                </w:p>
              </w:tc>
            </w:tr>
            <w:tr w:rsidR="00000000">
              <w:trPr>
                <w:divId w:val="19812762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98377215"/>
                    <w:rPr>
                      <w:rFonts w:eastAsia="Times New Roman"/>
                      <w:sz w:val="15"/>
                      <w:szCs w:val="15"/>
                    </w:rPr>
                  </w:pPr>
                  <w:r>
                    <w:rPr>
                      <w:rFonts w:eastAsia="Times New Roman"/>
                      <w:sz w:val="15"/>
                      <w:szCs w:val="15"/>
                    </w:rPr>
                    <w:t xml:space="preserve">Yapılan Açıklama Düzeltme mi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30613575"/>
                    <w:rPr>
                      <w:rFonts w:eastAsia="Times New Roman"/>
                      <w:sz w:val="15"/>
                      <w:szCs w:val="15"/>
                    </w:rPr>
                  </w:pPr>
                  <w:r>
                    <w:rPr>
                      <w:rFonts w:eastAsia="Times New Roman"/>
                      <w:sz w:val="15"/>
                      <w:szCs w:val="15"/>
                    </w:rPr>
                    <w:t xml:space="preserve">Hayır </w:t>
                  </w:r>
                </w:p>
              </w:tc>
            </w:tr>
            <w:tr w:rsidR="00000000">
              <w:trPr>
                <w:divId w:val="19812762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0545524"/>
                    <w:rPr>
                      <w:rFonts w:eastAsia="Times New Roman"/>
                      <w:sz w:val="15"/>
                      <w:szCs w:val="15"/>
                    </w:rPr>
                  </w:pPr>
                  <w:r>
                    <w:rPr>
                      <w:rFonts w:eastAsia="Times New Roman"/>
                      <w:sz w:val="15"/>
                      <w:szCs w:val="15"/>
                    </w:rPr>
                    <w:t xml:space="preserve">Yapılan Açıklama Ertelenmiş Bir Açıklama mı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02501396"/>
                    <w:rPr>
                      <w:rFonts w:eastAsia="Times New Roman"/>
                      <w:sz w:val="15"/>
                      <w:szCs w:val="15"/>
                    </w:rPr>
                  </w:pPr>
                  <w:r>
                    <w:rPr>
                      <w:rFonts w:eastAsia="Times New Roman"/>
                      <w:sz w:val="15"/>
                      <w:szCs w:val="15"/>
                    </w:rPr>
                    <w:t xml:space="preserve">Hayır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94"/>
              <w:gridCol w:w="6226"/>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92708495"/>
                    <w:rPr>
                      <w:rFonts w:eastAsia="Times New Roman"/>
                      <w:sz w:val="15"/>
                      <w:szCs w:val="15"/>
                    </w:rPr>
                  </w:pPr>
                  <w:r>
                    <w:rPr>
                      <w:rFonts w:eastAsia="Times New Roman"/>
                      <w:sz w:val="15"/>
                      <w:szCs w:val="15"/>
                    </w:rPr>
                    <w:t xml:space="preserve">Yönetim Kurulu Karar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01874210"/>
                    <w:rPr>
                      <w:rFonts w:eastAsia="Times New Roman"/>
                      <w:sz w:val="15"/>
                      <w:szCs w:val="15"/>
                    </w:rPr>
                  </w:pPr>
                  <w:r>
                    <w:rPr>
                      <w:rFonts w:eastAsia="Times New Roman"/>
                      <w:sz w:val="15"/>
                      <w:szCs w:val="15"/>
                    </w:rPr>
                    <w:t xml:space="preserve">30.03.2016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75837499"/>
                    <w:rPr>
                      <w:rFonts w:eastAsia="Times New Roman"/>
                      <w:sz w:val="15"/>
                      <w:szCs w:val="15"/>
                    </w:rPr>
                  </w:pPr>
                  <w:r>
                    <w:rPr>
                      <w:rFonts w:eastAsia="Times New Roman"/>
                      <w:sz w:val="15"/>
                      <w:szCs w:val="15"/>
                    </w:rPr>
                    <w:t xml:space="preserve">İlgili İşlem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10087126"/>
                    <w:rPr>
                      <w:rFonts w:eastAsia="Times New Roman"/>
                      <w:sz w:val="15"/>
                      <w:szCs w:val="15"/>
                    </w:rPr>
                  </w:pPr>
                  <w:r>
                    <w:rPr>
                      <w:rFonts w:eastAsia="Times New Roman"/>
                      <w:sz w:val="15"/>
                      <w:szCs w:val="15"/>
                    </w:rPr>
                    <w:t xml:space="preserve">KST Geçerlilik Tarihi Güncellemesi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8087770"/>
                    <w:rPr>
                      <w:rFonts w:eastAsia="Times New Roman"/>
                      <w:sz w:val="15"/>
                      <w:szCs w:val="15"/>
                    </w:rPr>
                  </w:pPr>
                  <w:r>
                    <w:rPr>
                      <w:rFonts w:eastAsia="Times New Roman"/>
                      <w:sz w:val="15"/>
                      <w:szCs w:val="15"/>
                    </w:rPr>
                    <w:t xml:space="preserve">Mevcut Kayıtlı Sermaye Tavanı (TL)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70224372"/>
                    <w:rPr>
                      <w:rFonts w:eastAsia="Times New Roman"/>
                      <w:sz w:val="15"/>
                      <w:szCs w:val="15"/>
                    </w:rPr>
                  </w:pPr>
                  <w:r>
                    <w:rPr>
                      <w:rFonts w:eastAsia="Times New Roman"/>
                      <w:sz w:val="15"/>
                      <w:szCs w:val="15"/>
                    </w:rPr>
                    <w:t xml:space="preserve">85.000.000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44219856"/>
                    <w:rPr>
                      <w:rFonts w:eastAsia="Times New Roman"/>
                      <w:sz w:val="15"/>
                      <w:szCs w:val="15"/>
                    </w:rPr>
                  </w:pPr>
                  <w:r>
                    <w:rPr>
                      <w:rFonts w:eastAsia="Times New Roman"/>
                      <w:sz w:val="15"/>
                      <w:szCs w:val="15"/>
                    </w:rPr>
                    <w:t xml:space="preserve">Yeni Kayıtlı Sermaye Tavanı (TL)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47492594"/>
                    <w:rPr>
                      <w:rFonts w:eastAsia="Times New Roman"/>
                      <w:sz w:val="15"/>
                      <w:szCs w:val="15"/>
                    </w:rPr>
                  </w:pPr>
                  <w:r>
                    <w:rPr>
                      <w:rFonts w:eastAsia="Times New Roman"/>
                      <w:sz w:val="15"/>
                      <w:szCs w:val="15"/>
                    </w:rPr>
                    <w:t xml:space="preserve">85.000.000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17434701"/>
                    <w:rPr>
                      <w:rFonts w:eastAsia="Times New Roman"/>
                      <w:sz w:val="15"/>
                      <w:szCs w:val="15"/>
                    </w:rPr>
                  </w:pPr>
                  <w:r>
                    <w:rPr>
                      <w:rFonts w:eastAsia="Times New Roman"/>
                      <w:sz w:val="15"/>
                      <w:szCs w:val="15"/>
                    </w:rPr>
                    <w:t xml:space="preserve">Kayıtlı Sermaye Tavanı İçin Son Geçerlilik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62108756"/>
                    <w:rPr>
                      <w:rFonts w:eastAsia="Times New Roman"/>
                      <w:sz w:val="15"/>
                      <w:szCs w:val="15"/>
                    </w:rPr>
                  </w:pPr>
                  <w:r>
                    <w:rPr>
                      <w:rFonts w:eastAsia="Times New Roman"/>
                      <w:sz w:val="15"/>
                      <w:szCs w:val="15"/>
                    </w:rPr>
                    <w:t xml:space="preserve">31.12.2020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66975917"/>
                    <w:rPr>
                      <w:rFonts w:eastAsia="Times New Roman"/>
                      <w:sz w:val="15"/>
                      <w:szCs w:val="15"/>
                    </w:rPr>
                  </w:pPr>
                  <w:r>
                    <w:rPr>
                      <w:rFonts w:eastAsia="Times New Roman"/>
                      <w:sz w:val="15"/>
                      <w:szCs w:val="15"/>
                    </w:rPr>
                    <w:t xml:space="preserve">Tadil Edilecek Ana Sözleşme Madde No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70654507"/>
                    <w:rPr>
                      <w:rFonts w:eastAsia="Times New Roman"/>
                      <w:sz w:val="15"/>
                      <w:szCs w:val="15"/>
                    </w:rPr>
                  </w:pPr>
                  <w:r>
                    <w:rPr>
                      <w:rFonts w:eastAsia="Times New Roman"/>
                      <w:sz w:val="15"/>
                      <w:szCs w:val="15"/>
                    </w:rPr>
                    <w:t xml:space="preserve">8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02461222"/>
                    <w:rPr>
                      <w:rFonts w:eastAsia="Times New Roman"/>
                      <w:sz w:val="15"/>
                      <w:szCs w:val="15"/>
                    </w:rPr>
                  </w:pPr>
                  <w:r>
                    <w:rPr>
                      <w:rFonts w:eastAsia="Times New Roman"/>
                      <w:sz w:val="15"/>
                      <w:szCs w:val="15"/>
                    </w:rPr>
                    <w:t xml:space="preserve">SPK Başvuru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20598168"/>
                    <w:rPr>
                      <w:rFonts w:eastAsia="Times New Roman"/>
                      <w:sz w:val="15"/>
                      <w:szCs w:val="15"/>
                    </w:rPr>
                  </w:pPr>
                  <w:r>
                    <w:rPr>
                      <w:rFonts w:eastAsia="Times New Roman"/>
                      <w:sz w:val="15"/>
                      <w:szCs w:val="15"/>
                    </w:rPr>
                    <w:t xml:space="preserve">31.03.2016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59891735"/>
                    <w:rPr>
                      <w:rFonts w:eastAsia="Times New Roman"/>
                      <w:sz w:val="15"/>
                      <w:szCs w:val="15"/>
                    </w:rPr>
                  </w:pPr>
                  <w:r>
                    <w:rPr>
                      <w:rFonts w:eastAsia="Times New Roman"/>
                      <w:sz w:val="15"/>
                      <w:szCs w:val="15"/>
                    </w:rPr>
                    <w:t xml:space="preserve">SPK Başvuru Sonucu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05781218"/>
                    <w:rPr>
                      <w:rFonts w:eastAsia="Times New Roman"/>
                      <w:sz w:val="15"/>
                      <w:szCs w:val="15"/>
                    </w:rPr>
                  </w:pPr>
                  <w:r>
                    <w:rPr>
                      <w:rFonts w:eastAsia="Times New Roman"/>
                      <w:sz w:val="15"/>
                      <w:szCs w:val="15"/>
                    </w:rPr>
                    <w:t xml:space="preserve">ONAY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01506188"/>
                    <w:rPr>
                      <w:rFonts w:eastAsia="Times New Roman"/>
                      <w:sz w:val="15"/>
                      <w:szCs w:val="15"/>
                    </w:rPr>
                  </w:pPr>
                  <w:r>
                    <w:rPr>
                      <w:rFonts w:eastAsia="Times New Roman"/>
                      <w:sz w:val="15"/>
                      <w:szCs w:val="15"/>
                    </w:rPr>
                    <w:t xml:space="preserve">SPK Onay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35001800"/>
                    <w:rPr>
                      <w:rFonts w:eastAsia="Times New Roman"/>
                      <w:sz w:val="15"/>
                      <w:szCs w:val="15"/>
                    </w:rPr>
                  </w:pPr>
                  <w:r>
                    <w:rPr>
                      <w:rFonts w:eastAsia="Times New Roman"/>
                      <w:sz w:val="15"/>
                      <w:szCs w:val="15"/>
                    </w:rPr>
                    <w:t xml:space="preserve">05.04.2016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40871434"/>
                    <w:rPr>
                      <w:rFonts w:eastAsia="Times New Roman"/>
                      <w:sz w:val="15"/>
                      <w:szCs w:val="15"/>
                    </w:rPr>
                  </w:pPr>
                  <w:r>
                    <w:rPr>
                      <w:rFonts w:eastAsia="Times New Roman"/>
                      <w:sz w:val="15"/>
                      <w:szCs w:val="15"/>
                    </w:rPr>
                    <w:t xml:space="preserve">Konunun Gündemde Yer Aldığı Genel Kurul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107967069"/>
                    <w:rPr>
                      <w:rFonts w:eastAsia="Times New Roman"/>
                      <w:sz w:val="15"/>
                      <w:szCs w:val="15"/>
                    </w:rPr>
                  </w:pPr>
                  <w:r>
                    <w:rPr>
                      <w:rFonts w:eastAsia="Times New Roman"/>
                      <w:sz w:val="15"/>
                      <w:szCs w:val="15"/>
                    </w:rPr>
                    <w:t xml:space="preserve">12.07.2016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06268808"/>
                    <w:rPr>
                      <w:rFonts w:eastAsia="Times New Roman"/>
                      <w:sz w:val="15"/>
                      <w:szCs w:val="15"/>
                    </w:rPr>
                  </w:pPr>
                  <w:r>
                    <w:rPr>
                      <w:rFonts w:eastAsia="Times New Roman"/>
                      <w:sz w:val="15"/>
                      <w:szCs w:val="15"/>
                    </w:rPr>
                    <w:t>Genel Kurul‘da Kayıtlı Sermaye Tavanı Konusu Görüşüldü mü? Kabu</w:t>
                  </w:r>
                  <w:r>
                    <w:rPr>
                      <w:rFonts w:eastAsia="Times New Roman"/>
                      <w:sz w:val="15"/>
                      <w:szCs w:val="15"/>
                    </w:rPr>
                    <w:t xml:space="preserve">l edildi mi?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94169976"/>
                    <w:rPr>
                      <w:rFonts w:eastAsia="Times New Roman"/>
                      <w:sz w:val="15"/>
                      <w:szCs w:val="15"/>
                    </w:rPr>
                  </w:pPr>
                  <w:r>
                    <w:rPr>
                      <w:rFonts w:eastAsia="Times New Roman"/>
                      <w:sz w:val="15"/>
                      <w:szCs w:val="15"/>
                    </w:rPr>
                    <w:t xml:space="preserve">Kabul edildi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12218756"/>
                    <w:rPr>
                      <w:rFonts w:eastAsia="Times New Roman"/>
                      <w:sz w:val="15"/>
                      <w:szCs w:val="15"/>
                    </w:rPr>
                  </w:pPr>
                  <w:r>
                    <w:rPr>
                      <w:rFonts w:eastAsia="Times New Roman"/>
                      <w:sz w:val="15"/>
                      <w:szCs w:val="15"/>
                    </w:rPr>
                    <w:t xml:space="preserve">Tescil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30250183"/>
                    <w:rPr>
                      <w:rFonts w:eastAsia="Times New Roman"/>
                      <w:sz w:val="15"/>
                      <w:szCs w:val="15"/>
                    </w:rPr>
                  </w:pPr>
                  <w:r>
                    <w:rPr>
                      <w:rFonts w:eastAsia="Times New Roman"/>
                      <w:sz w:val="15"/>
                      <w:szCs w:val="15"/>
                    </w:rPr>
                    <w:t xml:space="preserve">20.07.2016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85952780"/>
              <w:rPr>
                <w:rFonts w:eastAsia="Times New Roman"/>
                <w:sz w:val="15"/>
                <w:szCs w:val="15"/>
              </w:rPr>
            </w:pPr>
            <w:r>
              <w:rPr>
                <w:rFonts w:eastAsia="Times New Roman"/>
                <w:sz w:val="15"/>
                <w:szCs w:val="15"/>
              </w:rPr>
              <w:t xml:space="preserve">Ek Açıklamalar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pStyle w:val="NormalWeb"/>
              <w:divId w:val="356928262"/>
              <w:rPr>
                <w:sz w:val="15"/>
                <w:szCs w:val="15"/>
              </w:rPr>
            </w:pPr>
            <w:r>
              <w:rPr>
                <w:sz w:val="15"/>
                <w:szCs w:val="15"/>
              </w:rPr>
              <w:t>Kap 4.0 sistemine uyum sağlanması amacıyla daha önce; şirketimizin</w:t>
            </w:r>
            <w:r>
              <w:rPr>
                <w:sz w:val="15"/>
                <w:szCs w:val="15"/>
              </w:rPr>
              <w:t xml:space="preserve"> </w:t>
            </w:r>
            <w:r>
              <w:rPr>
                <w:sz w:val="15"/>
                <w:szCs w:val="15"/>
              </w:rPr>
              <w:t>aşağıdaki tarihlerde yer alan bildirimlerinin yerine yeniden tek bir bildirim olarak</w:t>
            </w:r>
            <w:r>
              <w:rPr>
                <w:sz w:val="15"/>
                <w:szCs w:val="15"/>
              </w:rPr>
              <w:t xml:space="preserve"> </w:t>
            </w:r>
            <w:r>
              <w:rPr>
                <w:sz w:val="15"/>
                <w:szCs w:val="15"/>
              </w:rPr>
              <w:t>bu bildirim yayınlanacaktır.</w:t>
            </w:r>
          </w:p>
          <w:p w:rsidR="00000000" w:rsidRDefault="00DA618E">
            <w:pPr>
              <w:pStyle w:val="NormalWeb"/>
              <w:divId w:val="356928262"/>
              <w:rPr>
                <w:sz w:val="15"/>
                <w:szCs w:val="15"/>
              </w:rPr>
            </w:pPr>
            <w:r>
              <w:rPr>
                <w:sz w:val="15"/>
                <w:szCs w:val="15"/>
              </w:rPr>
              <w:t>1- 30.03.2016 tarihli Kayıtlı Sermaye Tavanı Süresinin Uzaltılması Özet Bilgili</w:t>
            </w:r>
          </w:p>
          <w:p w:rsidR="00000000" w:rsidRDefault="00DA618E">
            <w:pPr>
              <w:pStyle w:val="NormalWeb"/>
              <w:divId w:val="356928262"/>
              <w:rPr>
                <w:sz w:val="15"/>
                <w:szCs w:val="15"/>
              </w:rPr>
            </w:pPr>
            <w:r>
              <w:rPr>
                <w:sz w:val="15"/>
                <w:szCs w:val="15"/>
              </w:rPr>
              <w:t>2- 31.03.2016 tarihli Sermaye Piyasası Kuruluna Mücarat Özet Bilgili</w:t>
            </w:r>
          </w:p>
          <w:p w:rsidR="00000000" w:rsidRDefault="00DA618E">
            <w:pPr>
              <w:pStyle w:val="NormalWeb"/>
              <w:divId w:val="356928262"/>
              <w:rPr>
                <w:sz w:val="15"/>
                <w:szCs w:val="15"/>
              </w:rPr>
            </w:pPr>
            <w:r>
              <w:rPr>
                <w:sz w:val="15"/>
                <w:szCs w:val="15"/>
              </w:rPr>
              <w:t>3- 11.04.2016 tarihli SPK Başvuru Sonucu Özet Bilgili</w:t>
            </w:r>
          </w:p>
          <w:p w:rsidR="00000000" w:rsidRDefault="00DA618E">
            <w:pPr>
              <w:pStyle w:val="NormalWeb"/>
              <w:divId w:val="356928262"/>
              <w:rPr>
                <w:sz w:val="15"/>
                <w:szCs w:val="15"/>
              </w:rPr>
            </w:pPr>
          </w:p>
          <w:p w:rsidR="00000000" w:rsidRDefault="00DA618E">
            <w:pPr>
              <w:pStyle w:val="NormalWeb"/>
              <w:divId w:val="356928262"/>
              <w:rPr>
                <w:sz w:val="15"/>
                <w:szCs w:val="15"/>
              </w:rPr>
            </w:pPr>
          </w:p>
          <w:p w:rsidR="00000000" w:rsidRDefault="00DA618E">
            <w:pPr>
              <w:pStyle w:val="NormalWeb"/>
              <w:divId w:val="356928262"/>
              <w:rPr>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sz w:val="15"/>
                <w:szCs w:val="15"/>
              </w:rPr>
            </w:pPr>
          </w:p>
        </w:tc>
      </w:tr>
    </w:tbl>
    <w:p w:rsidR="00000000" w:rsidRDefault="00DA618E">
      <w:pPr>
        <w:divId w:val="127434128"/>
        <w:rPr>
          <w:rFonts w:eastAsia="Times New Roman"/>
        </w:rPr>
      </w:pPr>
      <w:r>
        <w:rPr>
          <w:rFonts w:eastAsia="Times New Roman"/>
        </w:rPr>
        <w:t>Yukarıdaki açıklamalarımızın, Sermaye Piyas</w:t>
      </w:r>
      <w:r>
        <w:rPr>
          <w:rFonts w:eastAsia="Times New Roman"/>
        </w:rPr>
        <w:t>ası Kurulunun yürürlükteki Özel Durumlar Tebliğinde yer alan esaslara uygun olduğunu, bu konuda/konularda tarafımıza ulaşan bilgileri tam olarak yansıttığını, bilgilerin defter, kayıt ve belgelerimize uygun olduğunu, konuyla ilgili bilgileri tam ve doğru o</w:t>
      </w:r>
      <w:r>
        <w:rPr>
          <w:rFonts w:eastAsia="Times New Roman"/>
        </w:rPr>
        <w:t xml:space="preserve">larak elde etmek için gerekli tüm çabaları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Genel Kurul İşlemlerine İlişkin Bildirim</w:t>
      </w:r>
    </w:p>
    <w:p w:rsidR="00000000" w:rsidRDefault="00DA618E">
      <w:pPr>
        <w:divId w:val="2022660301"/>
        <w:rPr>
          <w:rFonts w:eastAsia="Times New Roman"/>
        </w:rPr>
      </w:pPr>
      <w:r>
        <w:rPr>
          <w:rFonts w:eastAsia="Times New Roman"/>
        </w:rPr>
        <w:t xml:space="preserve">Gönderim Tarihi:20.07.2016 20:45:16 </w:t>
      </w:r>
    </w:p>
    <w:p w:rsidR="00000000" w:rsidRDefault="00DA618E">
      <w:pPr>
        <w:divId w:val="1287152990"/>
        <w:rPr>
          <w:rFonts w:eastAsia="Times New Roman"/>
        </w:rPr>
      </w:pPr>
      <w:r>
        <w:rPr>
          <w:rFonts w:eastAsia="Times New Roman"/>
        </w:rPr>
        <w:t xml:space="preserve">Bildirim Tipi:ODA </w:t>
      </w:r>
    </w:p>
    <w:p w:rsidR="00000000" w:rsidRDefault="00DA618E">
      <w:pPr>
        <w:divId w:val="2112239538"/>
        <w:rPr>
          <w:rFonts w:eastAsia="Times New Roman"/>
        </w:rPr>
      </w:pPr>
      <w:r>
        <w:rPr>
          <w:rFonts w:eastAsia="Times New Roman"/>
        </w:rPr>
        <w:t>Yıl:</w:t>
      </w:r>
      <w:r>
        <w:rPr>
          <w:rFonts w:eastAsia="Times New Roman"/>
        </w:rPr>
        <w:t xml:space="preserve"> </w:t>
      </w:r>
    </w:p>
    <w:p w:rsidR="00000000" w:rsidRDefault="00DA618E">
      <w:pPr>
        <w:divId w:val="1200706039"/>
        <w:rPr>
          <w:rFonts w:eastAsia="Times New Roman"/>
        </w:rPr>
      </w:pPr>
      <w:r>
        <w:rPr>
          <w:rFonts w:eastAsia="Times New Roman"/>
        </w:rPr>
        <w:t xml:space="preserve">Periyot: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94"/>
              <w:gridCol w:w="6226"/>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957974"/>
                    <w:rPr>
                      <w:rFonts w:eastAsia="Times New Roman"/>
                      <w:sz w:val="15"/>
                      <w:szCs w:val="15"/>
                    </w:rPr>
                  </w:pPr>
                  <w:r>
                    <w:rPr>
                      <w:rFonts w:eastAsia="Times New Roman"/>
                      <w:sz w:val="15"/>
                      <w:szCs w:val="15"/>
                    </w:rPr>
                    <w:t xml:space="preserve">Özet Bilgi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33695926"/>
                    <w:rPr>
                      <w:rFonts w:eastAsia="Times New Roman"/>
                      <w:sz w:val="15"/>
                      <w:szCs w:val="15"/>
                    </w:rPr>
                  </w:pPr>
                  <w:r>
                    <w:rPr>
                      <w:rFonts w:eastAsia="Times New Roman"/>
                      <w:sz w:val="15"/>
                      <w:szCs w:val="15"/>
                    </w:rPr>
                    <w:t xml:space="preserve">2015 YILI OLAĞAN GENEL KURUL TOPLANTISI DAVETİ HK.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47082345"/>
                    <w:rPr>
                      <w:rFonts w:eastAsia="Times New Roman"/>
                      <w:sz w:val="15"/>
                      <w:szCs w:val="15"/>
                    </w:rPr>
                  </w:pPr>
                  <w:r>
                    <w:rPr>
                      <w:rFonts w:eastAsia="Times New Roman"/>
                      <w:sz w:val="15"/>
                      <w:szCs w:val="15"/>
                    </w:rPr>
                    <w:t xml:space="preserve">Yapılan Açıklama Güncelleme mi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11211701"/>
                    <w:rPr>
                      <w:rFonts w:eastAsia="Times New Roman"/>
                      <w:sz w:val="15"/>
                      <w:szCs w:val="15"/>
                    </w:rPr>
                  </w:pPr>
                  <w:r>
                    <w:rPr>
                      <w:rFonts w:eastAsia="Times New Roman"/>
                      <w:sz w:val="15"/>
                      <w:szCs w:val="15"/>
                    </w:rPr>
                    <w:t xml:space="preserve">Evet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5814315"/>
                    <w:rPr>
                      <w:rFonts w:eastAsia="Times New Roman"/>
                      <w:sz w:val="15"/>
                      <w:szCs w:val="15"/>
                    </w:rPr>
                  </w:pPr>
                  <w:r>
                    <w:rPr>
                      <w:rFonts w:eastAsia="Times New Roman"/>
                      <w:sz w:val="15"/>
                      <w:szCs w:val="15"/>
                    </w:rPr>
                    <w:t xml:space="preserve">Yapılan Açıklama Düzeltme mi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4805572"/>
                    <w:rPr>
                      <w:rFonts w:eastAsia="Times New Roman"/>
                      <w:sz w:val="15"/>
                      <w:szCs w:val="15"/>
                    </w:rPr>
                  </w:pPr>
                  <w:r>
                    <w:rPr>
                      <w:rFonts w:eastAsia="Times New Roman"/>
                      <w:sz w:val="15"/>
                      <w:szCs w:val="15"/>
                    </w:rPr>
                    <w:t xml:space="preserve">Hayır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0228676"/>
                    <w:rPr>
                      <w:rFonts w:eastAsia="Times New Roman"/>
                      <w:sz w:val="15"/>
                      <w:szCs w:val="15"/>
                    </w:rPr>
                  </w:pPr>
                  <w:r>
                    <w:rPr>
                      <w:rFonts w:eastAsia="Times New Roman"/>
                      <w:sz w:val="15"/>
                      <w:szCs w:val="15"/>
                    </w:rPr>
                    <w:t xml:space="preserve">Yapılan Açıklama Ertelenmiş Bir Açıklama mı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79354515"/>
                    <w:rPr>
                      <w:rFonts w:eastAsia="Times New Roman"/>
                      <w:sz w:val="15"/>
                      <w:szCs w:val="15"/>
                    </w:rPr>
                  </w:pPr>
                  <w:r>
                    <w:rPr>
                      <w:rFonts w:eastAsia="Times New Roman"/>
                      <w:sz w:val="15"/>
                      <w:szCs w:val="15"/>
                    </w:rPr>
                    <w:t xml:space="preserve">Hayır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55499935"/>
              <w:rPr>
                <w:rFonts w:eastAsia="Times New Roman"/>
                <w:sz w:val="15"/>
                <w:szCs w:val="15"/>
              </w:rPr>
            </w:pPr>
            <w:r>
              <w:rPr>
                <w:rFonts w:eastAsia="Times New Roman"/>
                <w:sz w:val="15"/>
                <w:szCs w:val="15"/>
              </w:rPr>
              <w:t xml:space="preserve">Genel Kurul Çağrısı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94"/>
              <w:gridCol w:w="6226"/>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28466871"/>
                    <w:rPr>
                      <w:rFonts w:eastAsia="Times New Roman"/>
                      <w:sz w:val="15"/>
                      <w:szCs w:val="15"/>
                    </w:rPr>
                  </w:pPr>
                  <w:r>
                    <w:rPr>
                      <w:rFonts w:eastAsia="Times New Roman"/>
                      <w:sz w:val="15"/>
                      <w:szCs w:val="15"/>
                    </w:rPr>
                    <w:t xml:space="preserve">Genel Kurul Tipi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8456773"/>
                    <w:rPr>
                      <w:rFonts w:eastAsia="Times New Roman"/>
                      <w:sz w:val="15"/>
                      <w:szCs w:val="15"/>
                    </w:rPr>
                  </w:pPr>
                  <w:r>
                    <w:rPr>
                      <w:rFonts w:eastAsia="Times New Roman"/>
                      <w:sz w:val="15"/>
                      <w:szCs w:val="15"/>
                    </w:rPr>
                    <w:t xml:space="preserve">Olağan Genel Kurul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34147605"/>
                    <w:rPr>
                      <w:rFonts w:eastAsia="Times New Roman"/>
                      <w:sz w:val="15"/>
                      <w:szCs w:val="15"/>
                    </w:rPr>
                  </w:pPr>
                  <w:r>
                    <w:rPr>
                      <w:rFonts w:eastAsia="Times New Roman"/>
                      <w:sz w:val="15"/>
                      <w:szCs w:val="15"/>
                    </w:rPr>
                    <w:t xml:space="preserve">Hesap Dönemi Başlangıç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62903178"/>
                    <w:rPr>
                      <w:rFonts w:eastAsia="Times New Roman"/>
                      <w:sz w:val="15"/>
                      <w:szCs w:val="15"/>
                    </w:rPr>
                  </w:pPr>
                  <w:r>
                    <w:rPr>
                      <w:rFonts w:eastAsia="Times New Roman"/>
                      <w:sz w:val="15"/>
                      <w:szCs w:val="15"/>
                    </w:rPr>
                    <w:t xml:space="preserve">01.01.2015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39091059"/>
                    <w:rPr>
                      <w:rFonts w:eastAsia="Times New Roman"/>
                      <w:sz w:val="15"/>
                      <w:szCs w:val="15"/>
                    </w:rPr>
                  </w:pPr>
                  <w:r>
                    <w:rPr>
                      <w:rFonts w:eastAsia="Times New Roman"/>
                      <w:sz w:val="15"/>
                      <w:szCs w:val="15"/>
                    </w:rPr>
                    <w:t xml:space="preserve">Hesap Dönemi Bitiş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96881680"/>
                    <w:rPr>
                      <w:rFonts w:eastAsia="Times New Roman"/>
                      <w:sz w:val="15"/>
                      <w:szCs w:val="15"/>
                    </w:rPr>
                  </w:pPr>
                  <w:r>
                    <w:rPr>
                      <w:rFonts w:eastAsia="Times New Roman"/>
                      <w:sz w:val="15"/>
                      <w:szCs w:val="15"/>
                    </w:rPr>
                    <w:t xml:space="preserve">31.12.2015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06508797"/>
                    <w:rPr>
                      <w:rFonts w:eastAsia="Times New Roman"/>
                      <w:sz w:val="15"/>
                      <w:szCs w:val="15"/>
                    </w:rPr>
                  </w:pPr>
                  <w:r>
                    <w:rPr>
                      <w:rFonts w:eastAsia="Times New Roman"/>
                      <w:sz w:val="15"/>
                      <w:szCs w:val="15"/>
                    </w:rPr>
                    <w:t xml:space="preserve">Karar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15288183"/>
                    <w:rPr>
                      <w:rFonts w:eastAsia="Times New Roman"/>
                      <w:sz w:val="15"/>
                      <w:szCs w:val="15"/>
                    </w:rPr>
                  </w:pPr>
                  <w:r>
                    <w:rPr>
                      <w:rFonts w:eastAsia="Times New Roman"/>
                      <w:sz w:val="15"/>
                      <w:szCs w:val="15"/>
                    </w:rPr>
                    <w:t xml:space="preserve">08.06.2016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02059742"/>
                    <w:rPr>
                      <w:rFonts w:eastAsia="Times New Roman"/>
                      <w:sz w:val="15"/>
                      <w:szCs w:val="15"/>
                    </w:rPr>
                  </w:pPr>
                  <w:r>
                    <w:rPr>
                      <w:rFonts w:eastAsia="Times New Roman"/>
                      <w:sz w:val="15"/>
                      <w:szCs w:val="15"/>
                    </w:rPr>
                    <w:t xml:space="preserve">Genel Kurul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80343288"/>
                    <w:rPr>
                      <w:rFonts w:eastAsia="Times New Roman"/>
                      <w:sz w:val="15"/>
                      <w:szCs w:val="15"/>
                    </w:rPr>
                  </w:pPr>
                  <w:r>
                    <w:rPr>
                      <w:rFonts w:eastAsia="Times New Roman"/>
                      <w:sz w:val="15"/>
                      <w:szCs w:val="15"/>
                    </w:rPr>
                    <w:t xml:space="preserve">12.07.2016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61109435"/>
                    <w:rPr>
                      <w:rFonts w:eastAsia="Times New Roman"/>
                      <w:sz w:val="15"/>
                      <w:szCs w:val="15"/>
                    </w:rPr>
                  </w:pPr>
                  <w:r>
                    <w:rPr>
                      <w:rFonts w:eastAsia="Times New Roman"/>
                      <w:sz w:val="15"/>
                      <w:szCs w:val="15"/>
                    </w:rPr>
                    <w:t xml:space="preserve">Genel Kurul Saati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02522238"/>
                    <w:rPr>
                      <w:rFonts w:eastAsia="Times New Roman"/>
                      <w:sz w:val="15"/>
                      <w:szCs w:val="15"/>
                    </w:rPr>
                  </w:pPr>
                  <w:r>
                    <w:rPr>
                      <w:rFonts w:eastAsia="Times New Roman"/>
                      <w:sz w:val="15"/>
                      <w:szCs w:val="15"/>
                    </w:rPr>
                    <w:t xml:space="preserve">11:00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53337536"/>
                    <w:rPr>
                      <w:rFonts w:eastAsia="Times New Roman"/>
                      <w:sz w:val="15"/>
                      <w:szCs w:val="15"/>
                    </w:rPr>
                  </w:pPr>
                  <w:r>
                    <w:rPr>
                      <w:rFonts w:eastAsia="Times New Roman"/>
                      <w:sz w:val="15"/>
                      <w:szCs w:val="15"/>
                    </w:rPr>
                    <w:t xml:space="preserve">GK'na Katılım İçin Pay Sahibi Olunması Gereken Son Tarih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32092300"/>
                    <w:rPr>
                      <w:rFonts w:eastAsia="Times New Roman"/>
                      <w:sz w:val="15"/>
                      <w:szCs w:val="15"/>
                    </w:rPr>
                  </w:pPr>
                  <w:r>
                    <w:rPr>
                      <w:rFonts w:eastAsia="Times New Roman"/>
                      <w:sz w:val="15"/>
                      <w:szCs w:val="15"/>
                    </w:rPr>
                    <w:t xml:space="preserve">11.07.2016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55864330"/>
                    <w:rPr>
                      <w:rFonts w:eastAsia="Times New Roman"/>
                      <w:sz w:val="15"/>
                      <w:szCs w:val="15"/>
                    </w:rPr>
                  </w:pPr>
                  <w:r>
                    <w:rPr>
                      <w:rFonts w:eastAsia="Times New Roman"/>
                      <w:sz w:val="15"/>
                      <w:szCs w:val="15"/>
                    </w:rPr>
                    <w:t xml:space="preserve">Ülke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86347141"/>
                    <w:rPr>
                      <w:rFonts w:eastAsia="Times New Roman"/>
                      <w:sz w:val="15"/>
                      <w:szCs w:val="15"/>
                    </w:rPr>
                  </w:pPr>
                  <w:r>
                    <w:rPr>
                      <w:rFonts w:eastAsia="Times New Roman"/>
                      <w:sz w:val="15"/>
                      <w:szCs w:val="15"/>
                    </w:rPr>
                    <w:t xml:space="preserve">Türkiye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24175699"/>
                    <w:rPr>
                      <w:rFonts w:eastAsia="Times New Roman"/>
                      <w:sz w:val="15"/>
                      <w:szCs w:val="15"/>
                    </w:rPr>
                  </w:pPr>
                  <w:r>
                    <w:rPr>
                      <w:rFonts w:eastAsia="Times New Roman"/>
                      <w:sz w:val="15"/>
                      <w:szCs w:val="15"/>
                    </w:rPr>
                    <w:t xml:space="preserve">Şehir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12743813"/>
                    <w:rPr>
                      <w:rFonts w:eastAsia="Times New Roman"/>
                      <w:sz w:val="15"/>
                      <w:szCs w:val="15"/>
                    </w:rPr>
                  </w:pPr>
                  <w:r>
                    <w:rPr>
                      <w:rFonts w:eastAsia="Times New Roman"/>
                      <w:sz w:val="15"/>
                      <w:szCs w:val="15"/>
                    </w:rPr>
                    <w:t xml:space="preserve">İSTANBUL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71595780"/>
                    <w:rPr>
                      <w:rFonts w:eastAsia="Times New Roman"/>
                      <w:sz w:val="15"/>
                      <w:szCs w:val="15"/>
                    </w:rPr>
                  </w:pPr>
                  <w:r>
                    <w:rPr>
                      <w:rFonts w:eastAsia="Times New Roman"/>
                      <w:sz w:val="15"/>
                      <w:szCs w:val="15"/>
                    </w:rPr>
                    <w:t xml:space="preserve">İlçe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42630744"/>
                    <w:rPr>
                      <w:rFonts w:eastAsia="Times New Roman"/>
                      <w:sz w:val="15"/>
                      <w:szCs w:val="15"/>
                    </w:rPr>
                  </w:pPr>
                  <w:r>
                    <w:rPr>
                      <w:rFonts w:eastAsia="Times New Roman"/>
                      <w:sz w:val="15"/>
                      <w:szCs w:val="15"/>
                    </w:rPr>
                    <w:t xml:space="preserve">SARIYER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60536270"/>
                    <w:rPr>
                      <w:rFonts w:eastAsia="Times New Roman"/>
                      <w:sz w:val="15"/>
                      <w:szCs w:val="15"/>
                    </w:rPr>
                  </w:pPr>
                  <w:r>
                    <w:rPr>
                      <w:rFonts w:eastAsia="Times New Roman"/>
                      <w:sz w:val="15"/>
                      <w:szCs w:val="15"/>
                    </w:rPr>
                    <w:t xml:space="preserve">Adres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24773090"/>
                    <w:rPr>
                      <w:rFonts w:eastAsia="Times New Roman"/>
                      <w:sz w:val="15"/>
                      <w:szCs w:val="15"/>
                    </w:rPr>
                  </w:pPr>
                  <w:r>
                    <w:rPr>
                      <w:rFonts w:eastAsia="Times New Roman"/>
                      <w:sz w:val="15"/>
                      <w:szCs w:val="15"/>
                    </w:rPr>
                    <w:t xml:space="preserve">Tarabya Mahallesi Haydar Aliyev Cad. No:142 SARIYER /İSTANBUL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47480020"/>
              <w:rPr>
                <w:rFonts w:eastAsia="Times New Roman"/>
                <w:sz w:val="15"/>
                <w:szCs w:val="15"/>
              </w:rPr>
            </w:pPr>
            <w:r>
              <w:rPr>
                <w:rFonts w:eastAsia="Times New Roman"/>
                <w:sz w:val="15"/>
                <w:szCs w:val="15"/>
              </w:rPr>
              <w:t xml:space="preserve">Gündem Maddeleri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34889802"/>
              <w:rPr>
                <w:rFonts w:eastAsia="Times New Roman"/>
                <w:sz w:val="15"/>
                <w:szCs w:val="15"/>
              </w:rPr>
            </w:pPr>
            <w:r>
              <w:rPr>
                <w:rFonts w:eastAsia="Times New Roman"/>
                <w:sz w:val="15"/>
                <w:szCs w:val="15"/>
              </w:rPr>
              <w:t xml:space="preserve">1 - 1. Açılış ve Başkanlık Divanı seçimi, Olağan Genel Kurul Toplantı Tutanağı'nı Genel Kurul adına imzalamak üzere Başkanlık Divanı'na yetki verilmesi,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24040224"/>
              <w:rPr>
                <w:rFonts w:eastAsia="Times New Roman"/>
                <w:sz w:val="15"/>
                <w:szCs w:val="15"/>
              </w:rPr>
            </w:pPr>
            <w:r>
              <w:rPr>
                <w:rFonts w:eastAsia="Times New Roman"/>
                <w:sz w:val="15"/>
                <w:szCs w:val="15"/>
              </w:rPr>
              <w:t>2 - 2. 2015 yılı Yönetim Kurulu Faaliyet Raporu ve Bağımsız Dış Denetleme Şirketi Rapor Özeti'nin oku</w:t>
            </w:r>
            <w:r>
              <w:rPr>
                <w:rFonts w:eastAsia="Times New Roman"/>
                <w:sz w:val="15"/>
                <w:szCs w:val="15"/>
              </w:rPr>
              <w:t xml:space="preserve">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20247107"/>
              <w:rPr>
                <w:rFonts w:eastAsia="Times New Roman"/>
                <w:sz w:val="15"/>
                <w:szCs w:val="15"/>
              </w:rPr>
            </w:pPr>
            <w:r>
              <w:rPr>
                <w:rFonts w:eastAsia="Times New Roman"/>
                <w:sz w:val="15"/>
                <w:szCs w:val="15"/>
              </w:rPr>
              <w:t xml:space="preserve">3 - 3. 2015 yılı hesap dönemine ilişkin Finansal Tabloların okunması, müzakeresi ve onaylanması,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38315487"/>
              <w:rPr>
                <w:rFonts w:eastAsia="Times New Roman"/>
                <w:sz w:val="15"/>
                <w:szCs w:val="15"/>
              </w:rPr>
            </w:pPr>
            <w:r>
              <w:rPr>
                <w:rFonts w:eastAsia="Times New Roman"/>
                <w:sz w:val="15"/>
                <w:szCs w:val="15"/>
              </w:rPr>
              <w:t xml:space="preserve">4 - 4. Yönetim Kurulu Üyelerinin ibrası,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28659960"/>
              <w:rPr>
                <w:rFonts w:eastAsia="Times New Roman"/>
                <w:sz w:val="15"/>
                <w:szCs w:val="15"/>
              </w:rPr>
            </w:pPr>
            <w:r>
              <w:rPr>
                <w:rFonts w:eastAsia="Times New Roman"/>
                <w:sz w:val="15"/>
                <w:szCs w:val="15"/>
              </w:rPr>
              <w:t xml:space="preserve">5 - 5. Yönetim Kurulu'nun 2015 yılı karı/zararı ile ilgili teklifinin karara bağlanması,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55588797"/>
              <w:rPr>
                <w:rFonts w:eastAsia="Times New Roman"/>
                <w:sz w:val="15"/>
                <w:szCs w:val="15"/>
              </w:rPr>
            </w:pPr>
            <w:r>
              <w:rPr>
                <w:rFonts w:eastAsia="Times New Roman"/>
                <w:sz w:val="15"/>
                <w:szCs w:val="15"/>
              </w:rPr>
              <w:t>6 - 6. Yönetim</w:t>
            </w:r>
            <w:r>
              <w:rPr>
                <w:rFonts w:eastAsia="Times New Roman"/>
                <w:sz w:val="15"/>
                <w:szCs w:val="15"/>
              </w:rPr>
              <w:t xml:space="preserve"> Kurulu'nun Şirket Esas Sözleşmesinin ‘Şirketin Sermayesi' başlıklı 8. ve ‘Genel Kurul' başlıklı 12. maddelerinin değiştirilmesinin onaylanması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199334"/>
              <w:rPr>
                <w:rFonts w:eastAsia="Times New Roman"/>
                <w:sz w:val="15"/>
                <w:szCs w:val="15"/>
              </w:rPr>
            </w:pPr>
            <w:r>
              <w:rPr>
                <w:rFonts w:eastAsia="Times New Roman"/>
                <w:sz w:val="15"/>
                <w:szCs w:val="15"/>
              </w:rPr>
              <w:t>7 - 7. SPK'nın Kurumsal Yönetim İlkeleri ve diğer ilgili düzenlemeleri kapsamında ‘'İlişkili Taraflarla Yapıla</w:t>
            </w:r>
            <w:r>
              <w:rPr>
                <w:rFonts w:eastAsia="Times New Roman"/>
                <w:sz w:val="15"/>
                <w:szCs w:val="15"/>
              </w:rPr>
              <w:t xml:space="preserve">n İşlemler'' hakkında Genel Kurul'a bilgi verilmesi,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03484902"/>
              <w:rPr>
                <w:rFonts w:eastAsia="Times New Roman"/>
                <w:sz w:val="15"/>
                <w:szCs w:val="15"/>
              </w:rPr>
            </w:pPr>
            <w:r>
              <w:rPr>
                <w:rFonts w:eastAsia="Times New Roman"/>
                <w:sz w:val="15"/>
                <w:szCs w:val="15"/>
              </w:rPr>
              <w:t>8 - 8. Yönetim hakimiyetini elinde bulunduran pay sahiplerinin, Yönetim Kurulu Üyeleri'nin, Üst Düzey Yöneticilerin ve bunların eş ve ikinci dereceye kadar kan ve sıhri yakınlarının, şirket veya bağlı ortaklıkları ile çıkar çatışmasına neden olabilecek nit</w:t>
            </w:r>
            <w:r>
              <w:rPr>
                <w:rFonts w:eastAsia="Times New Roman"/>
                <w:sz w:val="15"/>
                <w:szCs w:val="15"/>
              </w:rPr>
              <w:t xml:space="preserve">elikte işlem yapabilmesi ve rekabet edebilmesi hususunda T.Ticaret Kanununun 395 ve 396.Maddeleri gereğince Yönetim Kurulu'na izin verilmesi ve yıl içerisinde bu kapsamda gerçekleştirilen işlemler hakkında genel kurula bilgi verilmesi,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71267897"/>
              <w:rPr>
                <w:rFonts w:eastAsia="Times New Roman"/>
                <w:sz w:val="15"/>
                <w:szCs w:val="15"/>
              </w:rPr>
            </w:pPr>
            <w:r>
              <w:rPr>
                <w:rFonts w:eastAsia="Times New Roman"/>
                <w:sz w:val="15"/>
                <w:szCs w:val="15"/>
              </w:rPr>
              <w:t>9 - 9. Sermaye Piy</w:t>
            </w:r>
            <w:r>
              <w:rPr>
                <w:rFonts w:eastAsia="Times New Roman"/>
                <w:sz w:val="15"/>
                <w:szCs w:val="15"/>
              </w:rPr>
              <w:t xml:space="preserve">asası Kurulu kararı gereği, Şirketin 3.kişiler lehine vermiş olduğu teminat, rehin, ipotekler ve elde etmiş olduğu gelir veya menfaat hususunda Genel Kurul'a bilgi verilmesi,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62523822"/>
              <w:rPr>
                <w:rFonts w:eastAsia="Times New Roman"/>
                <w:sz w:val="15"/>
                <w:szCs w:val="15"/>
              </w:rPr>
            </w:pPr>
            <w:r>
              <w:rPr>
                <w:rFonts w:eastAsia="Times New Roman"/>
                <w:sz w:val="15"/>
                <w:szCs w:val="15"/>
              </w:rPr>
              <w:t>10 - 2015 yılında dernek ve vakıflara yapılan bağışlar konusunda genel kurula b</w:t>
            </w:r>
            <w:r>
              <w:rPr>
                <w:rFonts w:eastAsia="Times New Roman"/>
                <w:sz w:val="15"/>
                <w:szCs w:val="15"/>
              </w:rPr>
              <w:t xml:space="preserve">ilgi sunulması,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9790536"/>
              <w:rPr>
                <w:rFonts w:eastAsia="Times New Roman"/>
                <w:sz w:val="15"/>
                <w:szCs w:val="15"/>
              </w:rPr>
            </w:pPr>
            <w:r>
              <w:rPr>
                <w:rFonts w:eastAsia="Times New Roman"/>
                <w:sz w:val="15"/>
                <w:szCs w:val="15"/>
              </w:rPr>
              <w:t>11 - 11. TTK ve Sermaye Piyasası Kurulu tarafından yayınlanan Sermaye Piyasasında Bağımsız Denetim Standartları Hakkındaki Tebliğ gereği, Denetimden Sorumlu Komitenin önerisi üzerine Yönetim Kurulu'nca 2016 Yılı için belirlenen Bağımsız D</w:t>
            </w:r>
            <w:r>
              <w:rPr>
                <w:rFonts w:eastAsia="Times New Roman"/>
                <w:sz w:val="15"/>
                <w:szCs w:val="15"/>
              </w:rPr>
              <w:t xml:space="preserve">enetim Kuruluşu Sözleşmesinin Genel Kurul'un onayına sunulması,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01051140"/>
              <w:rPr>
                <w:rFonts w:eastAsia="Times New Roman"/>
                <w:sz w:val="15"/>
                <w:szCs w:val="15"/>
              </w:rPr>
            </w:pPr>
            <w:r>
              <w:rPr>
                <w:rFonts w:eastAsia="Times New Roman"/>
                <w:sz w:val="15"/>
                <w:szCs w:val="15"/>
              </w:rPr>
              <w:t xml:space="preserve">12 - 12. Şirketimizin TTK'nın 376.madde uygulaması ile ilgili durumu konusunda Genel Kurul'un bilgilendirilerek karar alınması,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60858891"/>
              <w:rPr>
                <w:rFonts w:eastAsia="Times New Roman"/>
                <w:sz w:val="15"/>
                <w:szCs w:val="15"/>
              </w:rPr>
            </w:pPr>
            <w:r>
              <w:rPr>
                <w:rFonts w:eastAsia="Times New Roman"/>
                <w:sz w:val="15"/>
                <w:szCs w:val="15"/>
              </w:rPr>
              <w:t xml:space="preserve">13 - 13. Kapanış.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50510529"/>
              <w:rPr>
                <w:rFonts w:eastAsia="Times New Roman"/>
                <w:sz w:val="15"/>
                <w:szCs w:val="15"/>
              </w:rPr>
            </w:pPr>
            <w:r>
              <w:rPr>
                <w:rFonts w:eastAsia="Times New Roman"/>
                <w:sz w:val="15"/>
                <w:szCs w:val="15"/>
              </w:rPr>
              <w:t>Gündemde Yer Alan Hak Kullanım Süreçleri</w:t>
            </w:r>
            <w:r>
              <w:rPr>
                <w:rFonts w:eastAsia="Times New Roman"/>
                <w:sz w:val="15"/>
                <w:szCs w:val="15"/>
              </w:rPr>
              <w:t xml:space="preserve">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37"/>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161584"/>
                    <w:rPr>
                      <w:rFonts w:eastAsia="Times New Roman"/>
                      <w:sz w:val="15"/>
                      <w:szCs w:val="15"/>
                    </w:rPr>
                  </w:pPr>
                  <w:r>
                    <w:rPr>
                      <w:rFonts w:eastAsia="Times New Roman"/>
                      <w:sz w:val="15"/>
                      <w:szCs w:val="15"/>
                    </w:rPr>
                    <w:t xml:space="preserve">Kayıtlı Sermaye Tavanı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83263058"/>
                    <w:rPr>
                      <w:rFonts w:eastAsia="Times New Roman"/>
                      <w:sz w:val="15"/>
                      <w:szCs w:val="15"/>
                    </w:rPr>
                  </w:pPr>
                  <w:r>
                    <w:rPr>
                      <w:rFonts w:eastAsia="Times New Roman"/>
                      <w:sz w:val="15"/>
                      <w:szCs w:val="15"/>
                    </w:rPr>
                    <w:t xml:space="preserve">Genel Kurul Çağrı Dökümanları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47"/>
                    <w:gridCol w:w="4950"/>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18993038"/>
                          <w:rPr>
                            <w:rFonts w:eastAsia="Times New Roman"/>
                            <w:sz w:val="15"/>
                            <w:szCs w:val="15"/>
                          </w:rPr>
                        </w:pPr>
                        <w:r>
                          <w:rPr>
                            <w:rFonts w:eastAsia="Times New Roman"/>
                            <w:sz w:val="15"/>
                            <w:szCs w:val="15"/>
                          </w:rPr>
                          <w:t xml:space="preserve">EK: 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30581476"/>
                          <w:rPr>
                            <w:rFonts w:eastAsia="Times New Roman"/>
                            <w:sz w:val="15"/>
                            <w:szCs w:val="15"/>
                          </w:rPr>
                        </w:pPr>
                        <w:r>
                          <w:rPr>
                            <w:rFonts w:eastAsia="Times New Roman"/>
                            <w:sz w:val="15"/>
                            <w:szCs w:val="15"/>
                          </w:rPr>
                          <w:t xml:space="preserve">dardanel 2015 yılı genel kurul gündemi.pdf - İlan Metni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1393120"/>
                          <w:rPr>
                            <w:rFonts w:eastAsia="Times New Roman"/>
                            <w:sz w:val="15"/>
                            <w:szCs w:val="15"/>
                          </w:rPr>
                        </w:pPr>
                        <w:r>
                          <w:rPr>
                            <w:rFonts w:eastAsia="Times New Roman"/>
                            <w:sz w:val="15"/>
                            <w:szCs w:val="15"/>
                          </w:rPr>
                          <w:t xml:space="preserve">EK: 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48543296"/>
                          <w:rPr>
                            <w:rFonts w:eastAsia="Times New Roman"/>
                            <w:sz w:val="15"/>
                            <w:szCs w:val="15"/>
                          </w:rPr>
                        </w:pPr>
                        <w:r>
                          <w:rPr>
                            <w:rFonts w:eastAsia="Times New Roman"/>
                            <w:sz w:val="15"/>
                            <w:szCs w:val="15"/>
                          </w:rPr>
                          <w:t xml:space="preserve">dardanel genel kurul bilgilendirme.pdf - Genel Kurul Bilgilendirme Dokümanı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59572227"/>
                          <w:rPr>
                            <w:rFonts w:eastAsia="Times New Roman"/>
                            <w:sz w:val="15"/>
                            <w:szCs w:val="15"/>
                          </w:rPr>
                        </w:pPr>
                        <w:r>
                          <w:rPr>
                            <w:rFonts w:eastAsia="Times New Roman"/>
                            <w:sz w:val="15"/>
                            <w:szCs w:val="15"/>
                          </w:rPr>
                          <w:t xml:space="preserve">EK: 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47659657"/>
                          <w:rPr>
                            <w:rFonts w:eastAsia="Times New Roman"/>
                            <w:sz w:val="15"/>
                            <w:szCs w:val="15"/>
                          </w:rPr>
                        </w:pPr>
                        <w:r>
                          <w:rPr>
                            <w:rFonts w:eastAsia="Times New Roman"/>
                            <w:sz w:val="15"/>
                            <w:szCs w:val="15"/>
                          </w:rPr>
                          <w:t>dardanel genel kurul ilani.pdf - İlan</w:t>
                        </w:r>
                        <w:r>
                          <w:rPr>
                            <w:rFonts w:eastAsia="Times New Roman"/>
                            <w:sz w:val="15"/>
                            <w:szCs w:val="15"/>
                          </w:rPr>
                          <w:t xml:space="preserve"> Metni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86876983"/>
                          <w:rPr>
                            <w:rFonts w:eastAsia="Times New Roman"/>
                            <w:sz w:val="15"/>
                            <w:szCs w:val="15"/>
                          </w:rPr>
                        </w:pPr>
                        <w:r>
                          <w:rPr>
                            <w:rFonts w:eastAsia="Times New Roman"/>
                            <w:sz w:val="15"/>
                            <w:szCs w:val="15"/>
                          </w:rPr>
                          <w:t xml:space="preserve">EK: 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32693038"/>
                          <w:rPr>
                            <w:rFonts w:eastAsia="Times New Roman"/>
                            <w:sz w:val="15"/>
                            <w:szCs w:val="15"/>
                          </w:rPr>
                        </w:pPr>
                        <w:r>
                          <w:rPr>
                            <w:rFonts w:eastAsia="Times New Roman"/>
                            <w:sz w:val="15"/>
                            <w:szCs w:val="15"/>
                          </w:rPr>
                          <w:t xml:space="preserve">dardanel vekaleten oy kullanma formu.pdf - Diğer Genel Kurul Çağrı Dokümanı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74258478"/>
                          <w:rPr>
                            <w:rFonts w:eastAsia="Times New Roman"/>
                            <w:sz w:val="15"/>
                            <w:szCs w:val="15"/>
                          </w:rPr>
                        </w:pPr>
                        <w:r>
                          <w:rPr>
                            <w:rFonts w:eastAsia="Times New Roman"/>
                            <w:sz w:val="15"/>
                            <w:szCs w:val="15"/>
                          </w:rPr>
                          <w:t xml:space="preserve">EK: 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95377452"/>
                          <w:rPr>
                            <w:rFonts w:eastAsia="Times New Roman"/>
                            <w:sz w:val="15"/>
                            <w:szCs w:val="15"/>
                          </w:rPr>
                        </w:pPr>
                        <w:r>
                          <w:rPr>
                            <w:rFonts w:eastAsia="Times New Roman"/>
                            <w:sz w:val="15"/>
                            <w:szCs w:val="15"/>
                          </w:rPr>
                          <w:t xml:space="preserve">dardanel yönetim kurulu kararı 08 06 2016.pdf - İlan Metni </w:t>
                        </w:r>
                      </w:p>
                    </w:tc>
                  </w:tr>
                </w:tbl>
                <w:p w:rsidR="00000000" w:rsidRDefault="00DA618E">
                  <w:pPr>
                    <w:rPr>
                      <w:rFonts w:eastAsia="Times New Roman"/>
                      <w:sz w:val="15"/>
                      <w:szCs w:val="15"/>
                    </w:rPr>
                  </w:pP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02081520"/>
              <w:rPr>
                <w:rFonts w:eastAsia="Times New Roman"/>
                <w:sz w:val="15"/>
                <w:szCs w:val="15"/>
              </w:rPr>
            </w:pPr>
            <w:r>
              <w:rPr>
                <w:rFonts w:eastAsia="Times New Roman"/>
                <w:sz w:val="15"/>
                <w:szCs w:val="15"/>
              </w:rPr>
              <w:t xml:space="preserve">Genel Kurul Sonuçları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04"/>
              <w:gridCol w:w="6017"/>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8885210"/>
                    <w:rPr>
                      <w:rFonts w:eastAsia="Times New Roman"/>
                      <w:sz w:val="15"/>
                      <w:szCs w:val="15"/>
                    </w:rPr>
                  </w:pPr>
                  <w:r>
                    <w:rPr>
                      <w:rFonts w:eastAsia="Times New Roman"/>
                      <w:sz w:val="15"/>
                      <w:szCs w:val="15"/>
                    </w:rPr>
                    <w:t xml:space="preserve">Genel Kurul Yapıldı mı?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17155050"/>
                    <w:rPr>
                      <w:rFonts w:eastAsia="Times New Roman"/>
                      <w:sz w:val="15"/>
                      <w:szCs w:val="15"/>
                    </w:rPr>
                  </w:pPr>
                  <w:r>
                    <w:rPr>
                      <w:rFonts w:eastAsia="Times New Roman"/>
                      <w:sz w:val="15"/>
                      <w:szCs w:val="15"/>
                    </w:rPr>
                    <w:t xml:space="preserve">Evet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15387587"/>
                    <w:rPr>
                      <w:rFonts w:eastAsia="Times New Roman"/>
                      <w:sz w:val="15"/>
                      <w:szCs w:val="15"/>
                    </w:rPr>
                  </w:pPr>
                  <w:r>
                    <w:rPr>
                      <w:rFonts w:eastAsia="Times New Roman"/>
                      <w:sz w:val="15"/>
                      <w:szCs w:val="15"/>
                    </w:rPr>
                    <w:t xml:space="preserve">Genel Kurul Sonuçları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pStyle w:val="NormalWeb"/>
                    <w:divId w:val="69278805"/>
                    <w:rPr>
                      <w:sz w:val="15"/>
                      <w:szCs w:val="15"/>
                    </w:rPr>
                  </w:pPr>
                  <w:r>
                    <w:rPr>
                      <w:sz w:val="15"/>
                      <w:szCs w:val="15"/>
                    </w:rPr>
                    <w:t>Şirketimizin 2015 Yılı Olağan Genel Kurul Toplantı Tutanağı ile Hazır Bulunanlar Listesi ektedir.</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97654947"/>
              <w:rPr>
                <w:rFonts w:eastAsia="Times New Roman"/>
                <w:sz w:val="15"/>
                <w:szCs w:val="15"/>
              </w:rPr>
            </w:pPr>
            <w:r>
              <w:rPr>
                <w:rFonts w:eastAsia="Times New Roman"/>
                <w:sz w:val="15"/>
                <w:szCs w:val="15"/>
              </w:rPr>
              <w:t xml:space="preserve">Hak Kullanım Süreçleri İle İlgili Alınan Kararlar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38"/>
              <w:gridCol w:w="3529"/>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88485056"/>
                    <w:rPr>
                      <w:rFonts w:eastAsia="Times New Roman"/>
                      <w:sz w:val="15"/>
                      <w:szCs w:val="15"/>
                    </w:rPr>
                  </w:pPr>
                  <w:r>
                    <w:rPr>
                      <w:rFonts w:eastAsia="Times New Roman"/>
                      <w:sz w:val="15"/>
                      <w:szCs w:val="15"/>
                    </w:rPr>
                    <w:t xml:space="preserve">Kayıtlı Sermaye Tavanı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31871842"/>
                    <w:rPr>
                      <w:rFonts w:eastAsia="Times New Roman"/>
                      <w:sz w:val="15"/>
                      <w:szCs w:val="15"/>
                    </w:rPr>
                  </w:pPr>
                  <w:r>
                    <w:rPr>
                      <w:rFonts w:eastAsia="Times New Roman"/>
                      <w:sz w:val="15"/>
                      <w:szCs w:val="15"/>
                    </w:rPr>
                    <w:t xml:space="preserve">Kabul edildi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85545648"/>
              <w:rPr>
                <w:rFonts w:eastAsia="Times New Roman"/>
                <w:sz w:val="15"/>
                <w:szCs w:val="15"/>
              </w:rPr>
            </w:pPr>
            <w:r>
              <w:rPr>
                <w:rFonts w:eastAsia="Times New Roman"/>
                <w:sz w:val="15"/>
                <w:szCs w:val="15"/>
              </w:rPr>
              <w:t xml:space="preserve">Genel Kurul Kararları Tescili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00"/>
              <w:gridCol w:w="5773"/>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8944858"/>
                    <w:rPr>
                      <w:rFonts w:eastAsia="Times New Roman"/>
                      <w:sz w:val="15"/>
                      <w:szCs w:val="15"/>
                    </w:rPr>
                  </w:pPr>
                  <w:r>
                    <w:rPr>
                      <w:rFonts w:eastAsia="Times New Roman"/>
                      <w:sz w:val="15"/>
                      <w:szCs w:val="15"/>
                    </w:rPr>
                    <w:t xml:space="preserve">Genel Kurul Kararları Tescil Edildi mi?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51925462"/>
                    <w:rPr>
                      <w:rFonts w:eastAsia="Times New Roman"/>
                      <w:sz w:val="15"/>
                      <w:szCs w:val="15"/>
                    </w:rPr>
                  </w:pPr>
                  <w:r>
                    <w:rPr>
                      <w:rFonts w:eastAsia="Times New Roman"/>
                      <w:sz w:val="15"/>
                      <w:szCs w:val="15"/>
                    </w:rPr>
                    <w:t xml:space="preserve">Evet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76484645"/>
                    <w:rPr>
                      <w:rFonts w:eastAsia="Times New Roman"/>
                      <w:sz w:val="15"/>
                      <w:szCs w:val="15"/>
                    </w:rPr>
                  </w:pPr>
                  <w:r>
                    <w:rPr>
                      <w:rFonts w:eastAsia="Times New Roman"/>
                      <w:sz w:val="15"/>
                      <w:szCs w:val="15"/>
                    </w:rPr>
                    <w:t xml:space="preserve">Tescil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12764425"/>
                    <w:rPr>
                      <w:rFonts w:eastAsia="Times New Roman"/>
                      <w:sz w:val="15"/>
                      <w:szCs w:val="15"/>
                    </w:rPr>
                  </w:pPr>
                  <w:r>
                    <w:rPr>
                      <w:rFonts w:eastAsia="Times New Roman"/>
                      <w:sz w:val="15"/>
                      <w:szCs w:val="15"/>
                    </w:rPr>
                    <w:t xml:space="preserve">20.07.2016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920"/>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32569130"/>
                    <w:rPr>
                      <w:rFonts w:eastAsia="Times New Roman"/>
                      <w:sz w:val="15"/>
                      <w:szCs w:val="15"/>
                    </w:rPr>
                  </w:pPr>
                  <w:r>
                    <w:rPr>
                      <w:rFonts w:eastAsia="Times New Roman"/>
                      <w:sz w:val="15"/>
                      <w:szCs w:val="15"/>
                    </w:rPr>
                    <w:t xml:space="preserve">Genel Kurul Sonuç Dökümanları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53"/>
                    <w:gridCol w:w="6131"/>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18510195"/>
                          <w:rPr>
                            <w:rFonts w:eastAsia="Times New Roman"/>
                            <w:sz w:val="15"/>
                            <w:szCs w:val="15"/>
                          </w:rPr>
                        </w:pPr>
                        <w:r>
                          <w:rPr>
                            <w:rFonts w:eastAsia="Times New Roman"/>
                            <w:sz w:val="15"/>
                            <w:szCs w:val="15"/>
                          </w:rPr>
                          <w:t xml:space="preserve">EK: 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27633451"/>
                          <w:rPr>
                            <w:rFonts w:eastAsia="Times New Roman"/>
                            <w:sz w:val="15"/>
                            <w:szCs w:val="15"/>
                          </w:rPr>
                        </w:pPr>
                        <w:r>
                          <w:rPr>
                            <w:rFonts w:eastAsia="Times New Roman"/>
                            <w:sz w:val="15"/>
                            <w:szCs w:val="15"/>
                          </w:rPr>
                          <w:t xml:space="preserve">Dardanel Önentaş Gıda Sanayi A.ş. 2015 Yılı Olağan Genel Kurul Toplantı Tutanağı.pdf - Tutanak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67020938"/>
                          <w:rPr>
                            <w:rFonts w:eastAsia="Times New Roman"/>
                            <w:sz w:val="15"/>
                            <w:szCs w:val="15"/>
                          </w:rPr>
                        </w:pPr>
                        <w:r>
                          <w:rPr>
                            <w:rFonts w:eastAsia="Times New Roman"/>
                            <w:sz w:val="15"/>
                            <w:szCs w:val="15"/>
                          </w:rPr>
                          <w:t xml:space="preserve">EK: 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45472245"/>
                          <w:rPr>
                            <w:rFonts w:eastAsia="Times New Roman"/>
                            <w:sz w:val="15"/>
                            <w:szCs w:val="15"/>
                          </w:rPr>
                        </w:pPr>
                        <w:r>
                          <w:rPr>
                            <w:rFonts w:eastAsia="Times New Roman"/>
                            <w:sz w:val="15"/>
                            <w:szCs w:val="15"/>
                          </w:rPr>
                          <w:t xml:space="preserve">Dardanel Önentaş Gıda Sanayi A.ş. 2015 Yılı Olağan Genel Kurul Toplantısı Hazirun Cetveli.pdf - Hazır Bulunanlar Listesi </w:t>
                        </w:r>
                      </w:p>
                    </w:tc>
                  </w:tr>
                </w:tbl>
                <w:p w:rsidR="00000000" w:rsidRDefault="00DA618E">
                  <w:pPr>
                    <w:rPr>
                      <w:rFonts w:eastAsia="Times New Roman"/>
                      <w:sz w:val="15"/>
                      <w:szCs w:val="15"/>
                    </w:rPr>
                  </w:pP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02168501"/>
              <w:rPr>
                <w:rFonts w:eastAsia="Times New Roman"/>
                <w:sz w:val="15"/>
                <w:szCs w:val="15"/>
              </w:rPr>
            </w:pPr>
            <w:r>
              <w:rPr>
                <w:rFonts w:eastAsia="Times New Roman"/>
                <w:sz w:val="15"/>
                <w:szCs w:val="15"/>
              </w:rPr>
              <w:t xml:space="preserve">Ek Açıklamalar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pStyle w:val="NormalWeb"/>
              <w:divId w:val="536822689"/>
              <w:rPr>
                <w:sz w:val="15"/>
                <w:szCs w:val="15"/>
              </w:rPr>
            </w:pPr>
            <w:r>
              <w:rPr>
                <w:sz w:val="15"/>
                <w:szCs w:val="15"/>
              </w:rPr>
              <w:t xml:space="preserve">Şirketimizin 2015 yılı Olağan Genel Kurul Toplantısı 12 Temmuz 2016 Salı günü Saat:11:00 'da Tarabya Mah.Haydar </w:t>
            </w:r>
            <w:r>
              <w:rPr>
                <w:sz w:val="15"/>
                <w:szCs w:val="15"/>
              </w:rPr>
              <w:t>Aliyev Cad.No: 142 Sarıyer /İSTANBUL adresinde yapılacaktır.Genel Kurul Toplantı Daveti, Vekaletname ve Bilgilendirme Dökümanı ekte, şirketin merkezinde ve şirketin www.dardanel.com.tr adresindeki internet sitesinde pay sahiplerinin incelemelerine hazır bu</w:t>
            </w:r>
            <w:r>
              <w:rPr>
                <w:sz w:val="15"/>
                <w:szCs w:val="15"/>
              </w:rPr>
              <w:t>lundurulacaktır.</w:t>
            </w:r>
          </w:p>
          <w:p w:rsidR="00000000" w:rsidRDefault="00DA618E">
            <w:pPr>
              <w:pStyle w:val="NormalWeb"/>
              <w:divId w:val="536822689"/>
              <w:rPr>
                <w:sz w:val="15"/>
                <w:szCs w:val="15"/>
              </w:rPr>
            </w:pPr>
          </w:p>
          <w:p w:rsidR="00000000" w:rsidRDefault="00DA618E">
            <w:pPr>
              <w:pStyle w:val="NormalWeb"/>
              <w:divId w:val="536822689"/>
              <w:rPr>
                <w:sz w:val="15"/>
                <w:szCs w:val="15"/>
              </w:rPr>
            </w:pPr>
            <w:r>
              <w:rPr>
                <w:sz w:val="15"/>
                <w:szCs w:val="15"/>
              </w:rPr>
              <w:t>Not: Kap 4.0 sistemine uyum sağlaması amacıyla daha önce 08.06.2016 tarihinde çıkılan 2015 Yılı Olağan Genel Kurul Çağrısı yeniden yayınlanmaktadır.</w:t>
            </w:r>
          </w:p>
          <w:p w:rsidR="00000000" w:rsidRDefault="00DA618E">
            <w:pPr>
              <w:pStyle w:val="NormalWeb"/>
              <w:divId w:val="536822689"/>
              <w:rPr>
                <w:sz w:val="15"/>
                <w:szCs w:val="15"/>
              </w:rPr>
            </w:pPr>
          </w:p>
        </w:tc>
      </w:tr>
    </w:tbl>
    <w:p w:rsidR="00000000" w:rsidRDefault="00DA618E">
      <w:pPr>
        <w:divId w:val="727456204"/>
        <w:rPr>
          <w:rFonts w:eastAsia="Times New Roman"/>
        </w:rPr>
      </w:pPr>
      <w:r>
        <w:rPr>
          <w:rFonts w:eastAsia="Times New Roman"/>
        </w:rPr>
        <w:t>Yukarıdaki açıklamalarımızın, Sermaye Piyasası Kurulunun yürürlükteki Özel Durumlar T</w:t>
      </w:r>
      <w:r>
        <w:rPr>
          <w:rFonts w:eastAsia="Times New Roman"/>
        </w:rPr>
        <w:t>ebliğinde yer alan esaslara uygun olduğunu, bu konuda/konularda tarafımıza ulaşan bilgileri tam olarak yansıttığını, bilgilerin defter, kayıt ve belgelerimize uygun olduğunu, konuyla ilgili bilgileri tam ve doğru olarak elde etmek için gerekli tüm çabaları</w:t>
      </w:r>
      <w:r>
        <w:rPr>
          <w:rFonts w:eastAsia="Times New Roman"/>
        </w:rPr>
        <w:t xml:space="preserve">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Özel Durum Açıklaması (Genel)</w:t>
      </w:r>
    </w:p>
    <w:p w:rsidR="00000000" w:rsidRDefault="00DA618E">
      <w:pPr>
        <w:divId w:val="444732443"/>
        <w:rPr>
          <w:rFonts w:eastAsia="Times New Roman"/>
        </w:rPr>
      </w:pPr>
      <w:r>
        <w:rPr>
          <w:rFonts w:eastAsia="Times New Roman"/>
        </w:rPr>
        <w:t xml:space="preserve">Gönderim Tarihi:18.07.2016 17:27:25 </w:t>
      </w:r>
    </w:p>
    <w:p w:rsidR="00000000" w:rsidRDefault="00DA618E">
      <w:pPr>
        <w:divId w:val="1833789144"/>
        <w:rPr>
          <w:rFonts w:eastAsia="Times New Roman"/>
        </w:rPr>
      </w:pPr>
      <w:r>
        <w:rPr>
          <w:rFonts w:eastAsia="Times New Roman"/>
        </w:rPr>
        <w:t xml:space="preserve">Bildirim Tipi:ODA </w:t>
      </w:r>
    </w:p>
    <w:p w:rsidR="00000000" w:rsidRDefault="00DA618E">
      <w:pPr>
        <w:divId w:val="144976698"/>
        <w:rPr>
          <w:rFonts w:eastAsia="Times New Roman"/>
        </w:rPr>
      </w:pPr>
      <w:r>
        <w:rPr>
          <w:rFonts w:eastAsia="Times New Roman"/>
        </w:rPr>
        <w:t xml:space="preserve">Yıl: </w:t>
      </w:r>
    </w:p>
    <w:p w:rsidR="00000000" w:rsidRDefault="00DA618E">
      <w:pPr>
        <w:divId w:val="1684891099"/>
        <w:rPr>
          <w:rFonts w:eastAsia="Times New Roman"/>
        </w:rPr>
      </w:pPr>
      <w:r>
        <w:rPr>
          <w:rFonts w:eastAsia="Times New Roman"/>
        </w:rPr>
        <w:t xml:space="preserve">Periyot: </w:t>
      </w:r>
    </w:p>
    <w:p w:rsidR="00000000" w:rsidRDefault="00DA618E">
      <w:pPr>
        <w:pStyle w:val="Balk1"/>
        <w:rPr>
          <w:rFonts w:eastAsia="Times New Roman"/>
          <w:sz w:val="27"/>
          <w:szCs w:val="27"/>
        </w:rPr>
      </w:pPr>
      <w:r>
        <w:rPr>
          <w:rFonts w:eastAsia="Times New Roman"/>
          <w:sz w:val="27"/>
          <w:szCs w:val="27"/>
        </w:rPr>
        <w:t>Özet Bilgi</w:t>
      </w:r>
    </w:p>
    <w:p w:rsidR="00000000" w:rsidRDefault="00DA618E">
      <w:pPr>
        <w:pStyle w:val="NormalWeb"/>
      </w:pPr>
      <w:r>
        <w:t>Alacaklı Bankalarımız ile Sürdürülen Görüşmeler</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tc>
      </w:tr>
    </w:tbl>
    <w:p w:rsidR="00000000" w:rsidRDefault="00DA618E">
      <w:pPr>
        <w:rPr>
          <w:rFonts w:eastAsia="Times New Roman"/>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60"/>
        <w:gridCol w:w="6079"/>
        <w:gridCol w:w="1591"/>
        <w:gridCol w:w="515"/>
        <w:gridCol w:w="111"/>
      </w:tblGrid>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59097116"/>
              <w:rPr>
                <w:rFonts w:eastAsia="Times New Roman"/>
                <w:sz w:val="15"/>
                <w:szCs w:val="15"/>
              </w:rPr>
            </w:pPr>
            <w:r>
              <w:rPr>
                <w:rFonts w:eastAsia="Times New Roman"/>
                <w:sz w:val="15"/>
                <w:szCs w:val="15"/>
              </w:rPr>
              <w:t xml:space="preserve">İlgili Şirketler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36292654"/>
              <w:rPr>
                <w:rFonts w:eastAsia="Times New Roman"/>
                <w:sz w:val="15"/>
                <w:szCs w:val="15"/>
              </w:rPr>
            </w:pPr>
            <w:r>
              <w:rPr>
                <w:rFonts w:eastAsia="Times New Roman"/>
                <w:sz w:val="15"/>
                <w:szCs w:val="15"/>
              </w:rPr>
              <w:t xml:space="preserve">[] </w:t>
            </w:r>
          </w:p>
        </w:tc>
      </w:tr>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12967966"/>
              <w:rPr>
                <w:rFonts w:eastAsia="Times New Roman"/>
                <w:sz w:val="15"/>
                <w:szCs w:val="15"/>
              </w:rPr>
            </w:pPr>
            <w:r>
              <w:rPr>
                <w:rFonts w:eastAsia="Times New Roman"/>
                <w:sz w:val="15"/>
                <w:szCs w:val="15"/>
              </w:rPr>
              <w:t xml:space="preserve">İlgili Fonlar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630985"/>
              <w:rPr>
                <w:rFonts w:eastAsia="Times New Roman"/>
                <w:sz w:val="15"/>
                <w:szCs w:val="15"/>
              </w:rPr>
            </w:pPr>
            <w:r>
              <w:rPr>
                <w:rFonts w:eastAsia="Times New Roman"/>
                <w:sz w:val="15"/>
                <w:szCs w:val="15"/>
              </w:rPr>
              <w:t xml:space="preserve">[] </w:t>
            </w:r>
          </w:p>
        </w:tc>
      </w:tr>
      <w:tr w:rsidR="00000000">
        <w:trPr>
          <w:gridAfter w:val="2"/>
          <w:trHeight w:val="230"/>
          <w:tblCellSpacing w:w="15"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r>
      <w:tr w:rsidR="00000000">
        <w:trPr>
          <w:gridAfter w:val="1"/>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divId w:val="876161912"/>
              <w:rPr>
                <w:rFonts w:eastAsia="Times New Roman"/>
                <w:sz w:val="15"/>
                <w:szCs w:val="15"/>
              </w:rPr>
            </w:pPr>
            <w:r>
              <w:rPr>
                <w:rFonts w:eastAsia="Times New Roman"/>
                <w:sz w:val="15"/>
                <w:szCs w:val="15"/>
              </w:rPr>
              <w:t xml:space="preserve">Türkçe </w:t>
            </w:r>
          </w:p>
        </w:tc>
      </w:tr>
      <w:tr w:rsidR="00000000">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divId w:val="628902240"/>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85094747"/>
                    <w:rPr>
                      <w:rFonts w:eastAsia="Times New Roman"/>
                      <w:sz w:val="15"/>
                      <w:szCs w:val="15"/>
                    </w:rPr>
                  </w:pPr>
                  <w:r>
                    <w:rPr>
                      <w:rFonts w:eastAsia="Times New Roman"/>
                      <w:sz w:val="15"/>
                      <w:szCs w:val="15"/>
                    </w:rPr>
                    <w:t xml:space="preserve">Özel Durum Açıklaması (Genel)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0"/>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2064013851"/>
                    <w:rPr>
                      <w:rFonts w:eastAsia="Times New Roman"/>
                      <w:sz w:val="15"/>
                      <w:szCs w:val="15"/>
                    </w:rPr>
                  </w:pPr>
                  <w:r>
                    <w:rPr>
                      <w:rFonts w:eastAsia="Times New Roman"/>
                      <w:sz w:val="15"/>
                      <w:szCs w:val="15"/>
                    </w:rPr>
                    <w:t xml:space="preserve">Yapılan Açıklama Güncelleme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18021357"/>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9"/>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935359528"/>
                    <w:rPr>
                      <w:rFonts w:eastAsia="Times New Roman"/>
                      <w:sz w:val="15"/>
                      <w:szCs w:val="15"/>
                    </w:rPr>
                  </w:pPr>
                  <w:r>
                    <w:rPr>
                      <w:rFonts w:eastAsia="Times New Roman"/>
                      <w:sz w:val="15"/>
                      <w:szCs w:val="15"/>
                    </w:rPr>
                    <w:t xml:space="preserve">Yapılan Açıklama Düzeltme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81463511"/>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3"/>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687098460"/>
                    <w:rPr>
                      <w:rFonts w:eastAsia="Times New Roman"/>
                      <w:sz w:val="15"/>
                      <w:szCs w:val="15"/>
                    </w:rPr>
                  </w:pPr>
                  <w:r>
                    <w:rPr>
                      <w:rFonts w:eastAsia="Times New Roman"/>
                      <w:sz w:val="15"/>
                      <w:szCs w:val="15"/>
                    </w:rPr>
                    <w:t xml:space="preserve">Konuya İlişkin Daha Önce Yapılan Açıklamanın Tarihi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43582384"/>
              <w:rPr>
                <w:rFonts w:eastAsia="Times New Roman"/>
                <w:sz w:val="15"/>
                <w:szCs w:val="15"/>
              </w:rPr>
            </w:pPr>
            <w:r>
              <w:rPr>
                <w:rFonts w:eastAsia="Times New Roman"/>
                <w:sz w:val="15"/>
                <w:szCs w:val="15"/>
              </w:rPr>
              <w:t xml:space="preserve">17.06.2016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878317999"/>
                    <w:rPr>
                      <w:rFonts w:eastAsia="Times New Roman"/>
                      <w:sz w:val="15"/>
                      <w:szCs w:val="15"/>
                    </w:rPr>
                  </w:pPr>
                  <w:r>
                    <w:rPr>
                      <w:rFonts w:eastAsia="Times New Roman"/>
                      <w:sz w:val="15"/>
                      <w:szCs w:val="15"/>
                    </w:rPr>
                    <w:t xml:space="preserve">Yapılan Açıklama Ertelenmiş Bir Açıklama mı?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00461118"/>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2121140516"/>
                    <w:rPr>
                      <w:rFonts w:eastAsia="Times New Roman"/>
                      <w:sz w:val="15"/>
                      <w:szCs w:val="15"/>
                    </w:rPr>
                  </w:pPr>
                  <w:r>
                    <w:rPr>
                      <w:rFonts w:eastAsia="Times New Roman"/>
                      <w:sz w:val="15"/>
                      <w:szCs w:val="15"/>
                    </w:rPr>
                    <w:t xml:space="preserve">Bildirim İçeriği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534266367"/>
                    <w:rPr>
                      <w:rFonts w:eastAsia="Times New Roman"/>
                      <w:sz w:val="15"/>
                      <w:szCs w:val="15"/>
                    </w:rPr>
                  </w:pPr>
                  <w:r>
                    <w:rPr>
                      <w:rFonts w:eastAsia="Times New Roman"/>
                      <w:sz w:val="15"/>
                      <w:szCs w:val="15"/>
                    </w:rPr>
                    <w:t xml:space="preserve">Açıklamalar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DA618E">
            <w:pPr>
              <w:spacing w:before="100" w:beforeAutospacing="1" w:after="100" w:afterAutospacing="1"/>
              <w:divId w:val="1959683459"/>
              <w:rPr>
                <w:sz w:val="15"/>
                <w:szCs w:val="15"/>
              </w:rPr>
            </w:pPr>
            <w:r>
              <w:rPr>
                <w:sz w:val="15"/>
                <w:szCs w:val="15"/>
              </w:rPr>
              <w:t>    </w:t>
            </w:r>
            <w:r>
              <w:rPr>
                <w:sz w:val="15"/>
                <w:szCs w:val="15"/>
              </w:rPr>
              <w:t>Şirketimiz ile alacaklı bankalarımız arasında sürdürülen müzakereler sonucunda, ilgili banka yönetimleri ile anlaşma sağlanmıştır. Ek Protokol metninin hazırlanarak bankalarımız yetkili kurullarınca kabulü ve sonrasında tüm taraflarca imzası beklenmektedir</w:t>
            </w:r>
            <w:r>
              <w:rPr>
                <w:sz w:val="15"/>
                <w:szCs w:val="15"/>
              </w:rPr>
              <w:t>.</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bl>
    <w:p w:rsidR="00000000" w:rsidRDefault="00DA618E">
      <w:pPr>
        <w:divId w:val="393235337"/>
        <w:rPr>
          <w:rFonts w:eastAsia="Times New Roman"/>
        </w:rPr>
      </w:pPr>
      <w:r>
        <w:rPr>
          <w:rFonts w:eastAsia="Times New Roman"/>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olduğu</w:t>
      </w:r>
      <w:r>
        <w:rPr>
          <w:rFonts w:eastAsia="Times New Roman"/>
        </w:rPr>
        <w:t xml:space="preserve">nu, konuyla ilgili bilgileri tam ve doğru olarak elde etmek için gerekli tüm çabaları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Kayıtlı Sermaye Tavanı İşlemlerine İlişkin Bildirim</w:t>
      </w:r>
    </w:p>
    <w:p w:rsidR="00000000" w:rsidRDefault="00DA618E">
      <w:pPr>
        <w:divId w:val="1296258402"/>
        <w:rPr>
          <w:rFonts w:eastAsia="Times New Roman"/>
        </w:rPr>
      </w:pPr>
      <w:r>
        <w:rPr>
          <w:rFonts w:eastAsia="Times New Roman"/>
        </w:rPr>
        <w:t>Gönder</w:t>
      </w:r>
      <w:r>
        <w:rPr>
          <w:rFonts w:eastAsia="Times New Roman"/>
        </w:rPr>
        <w:t xml:space="preserve">im Tarihi:12.07.2016 17:04:31 </w:t>
      </w:r>
    </w:p>
    <w:p w:rsidR="00000000" w:rsidRDefault="00DA618E">
      <w:pPr>
        <w:divId w:val="1011683272"/>
        <w:rPr>
          <w:rFonts w:eastAsia="Times New Roman"/>
        </w:rPr>
      </w:pPr>
      <w:r>
        <w:rPr>
          <w:rFonts w:eastAsia="Times New Roman"/>
        </w:rPr>
        <w:t xml:space="preserve">Bildirim Tipi:ODA </w:t>
      </w:r>
    </w:p>
    <w:p w:rsidR="00000000" w:rsidRDefault="00DA618E">
      <w:pPr>
        <w:divId w:val="1720736996"/>
        <w:rPr>
          <w:rFonts w:eastAsia="Times New Roman"/>
        </w:rPr>
      </w:pPr>
      <w:r>
        <w:rPr>
          <w:rFonts w:eastAsia="Times New Roman"/>
        </w:rPr>
        <w:t xml:space="preserve">Yıl: </w:t>
      </w:r>
    </w:p>
    <w:p w:rsidR="00000000" w:rsidRDefault="00DA618E">
      <w:pPr>
        <w:divId w:val="1020157287"/>
        <w:rPr>
          <w:rFonts w:eastAsia="Times New Roman"/>
        </w:rPr>
      </w:pPr>
      <w:r>
        <w:rPr>
          <w:rFonts w:eastAsia="Times New Roman"/>
        </w:rPr>
        <w:t xml:space="preserve">Periyot: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94"/>
              <w:gridCol w:w="6226"/>
            </w:tblGrid>
            <w:tr w:rsidR="00000000">
              <w:trPr>
                <w:divId w:val="1423185751"/>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67798829"/>
                    <w:rPr>
                      <w:rFonts w:eastAsia="Times New Roman"/>
                      <w:sz w:val="15"/>
                      <w:szCs w:val="15"/>
                    </w:rPr>
                  </w:pPr>
                  <w:r>
                    <w:rPr>
                      <w:rFonts w:eastAsia="Times New Roman"/>
                      <w:sz w:val="15"/>
                      <w:szCs w:val="15"/>
                    </w:rPr>
                    <w:t xml:space="preserve">Özet Bilgi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5755949"/>
                    <w:rPr>
                      <w:rFonts w:eastAsia="Times New Roman"/>
                      <w:sz w:val="15"/>
                      <w:szCs w:val="15"/>
                    </w:rPr>
                  </w:pPr>
                  <w:r>
                    <w:rPr>
                      <w:rFonts w:eastAsia="Times New Roman"/>
                      <w:sz w:val="15"/>
                      <w:szCs w:val="15"/>
                    </w:rPr>
                    <w:t xml:space="preserve">Kayıtlı Sermaye Tavanı Güncellemesi Hk. </w:t>
                  </w:r>
                </w:p>
              </w:tc>
            </w:tr>
            <w:tr w:rsidR="00000000">
              <w:trPr>
                <w:divId w:val="142318575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83233935"/>
                    <w:rPr>
                      <w:rFonts w:eastAsia="Times New Roman"/>
                      <w:sz w:val="15"/>
                      <w:szCs w:val="15"/>
                    </w:rPr>
                  </w:pPr>
                  <w:r>
                    <w:rPr>
                      <w:rFonts w:eastAsia="Times New Roman"/>
                      <w:sz w:val="15"/>
                      <w:szCs w:val="15"/>
                    </w:rPr>
                    <w:t xml:space="preserve">Yapılan Açıklama Güncelleme mi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64529828"/>
                    <w:rPr>
                      <w:rFonts w:eastAsia="Times New Roman"/>
                      <w:sz w:val="15"/>
                      <w:szCs w:val="15"/>
                    </w:rPr>
                  </w:pPr>
                  <w:r>
                    <w:rPr>
                      <w:rFonts w:eastAsia="Times New Roman"/>
                      <w:sz w:val="15"/>
                      <w:szCs w:val="15"/>
                    </w:rPr>
                    <w:t xml:space="preserve">Hayır </w:t>
                  </w:r>
                </w:p>
              </w:tc>
            </w:tr>
            <w:tr w:rsidR="00000000">
              <w:trPr>
                <w:divId w:val="142318575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982629"/>
                    <w:rPr>
                      <w:rFonts w:eastAsia="Times New Roman"/>
                      <w:sz w:val="15"/>
                      <w:szCs w:val="15"/>
                    </w:rPr>
                  </w:pPr>
                  <w:r>
                    <w:rPr>
                      <w:rFonts w:eastAsia="Times New Roman"/>
                      <w:sz w:val="15"/>
                      <w:szCs w:val="15"/>
                    </w:rPr>
                    <w:t xml:space="preserve">Yapılan Açıklama Düzeltme mi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58239733"/>
                    <w:rPr>
                      <w:rFonts w:eastAsia="Times New Roman"/>
                      <w:sz w:val="15"/>
                      <w:szCs w:val="15"/>
                    </w:rPr>
                  </w:pPr>
                  <w:r>
                    <w:rPr>
                      <w:rFonts w:eastAsia="Times New Roman"/>
                      <w:sz w:val="15"/>
                      <w:szCs w:val="15"/>
                    </w:rPr>
                    <w:t xml:space="preserve">Hayır </w:t>
                  </w:r>
                </w:p>
              </w:tc>
            </w:tr>
            <w:tr w:rsidR="00000000">
              <w:trPr>
                <w:divId w:val="142318575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35113877"/>
                    <w:rPr>
                      <w:rFonts w:eastAsia="Times New Roman"/>
                      <w:sz w:val="15"/>
                      <w:szCs w:val="15"/>
                    </w:rPr>
                  </w:pPr>
                  <w:r>
                    <w:rPr>
                      <w:rFonts w:eastAsia="Times New Roman"/>
                      <w:sz w:val="15"/>
                      <w:szCs w:val="15"/>
                    </w:rPr>
                    <w:t xml:space="preserve">Yapılan Açıklama Ertelenmiş Bir Açıklama mı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77586276"/>
                    <w:rPr>
                      <w:rFonts w:eastAsia="Times New Roman"/>
                      <w:sz w:val="15"/>
                      <w:szCs w:val="15"/>
                    </w:rPr>
                  </w:pPr>
                  <w:r>
                    <w:rPr>
                      <w:rFonts w:eastAsia="Times New Roman"/>
                      <w:sz w:val="15"/>
                      <w:szCs w:val="15"/>
                    </w:rPr>
                    <w:t xml:space="preserve">Hayır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94"/>
              <w:gridCol w:w="6226"/>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92892221"/>
                    <w:rPr>
                      <w:rFonts w:eastAsia="Times New Roman"/>
                      <w:sz w:val="15"/>
                      <w:szCs w:val="15"/>
                    </w:rPr>
                  </w:pPr>
                  <w:r>
                    <w:rPr>
                      <w:rFonts w:eastAsia="Times New Roman"/>
                      <w:sz w:val="15"/>
                      <w:szCs w:val="15"/>
                    </w:rPr>
                    <w:t xml:space="preserve">Yönetim Kurulu Karar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6366848"/>
                    <w:rPr>
                      <w:rFonts w:eastAsia="Times New Roman"/>
                      <w:sz w:val="15"/>
                      <w:szCs w:val="15"/>
                    </w:rPr>
                  </w:pPr>
                  <w:r>
                    <w:rPr>
                      <w:rFonts w:eastAsia="Times New Roman"/>
                      <w:sz w:val="15"/>
                      <w:szCs w:val="15"/>
                    </w:rPr>
                    <w:t xml:space="preserve">30.03.2016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11015651"/>
                    <w:rPr>
                      <w:rFonts w:eastAsia="Times New Roman"/>
                      <w:sz w:val="15"/>
                      <w:szCs w:val="15"/>
                    </w:rPr>
                  </w:pPr>
                  <w:r>
                    <w:rPr>
                      <w:rFonts w:eastAsia="Times New Roman"/>
                      <w:sz w:val="15"/>
                      <w:szCs w:val="15"/>
                    </w:rPr>
                    <w:t xml:space="preserve">İlgili İşlem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29381169"/>
                    <w:rPr>
                      <w:rFonts w:eastAsia="Times New Roman"/>
                      <w:sz w:val="15"/>
                      <w:szCs w:val="15"/>
                    </w:rPr>
                  </w:pPr>
                  <w:r>
                    <w:rPr>
                      <w:rFonts w:eastAsia="Times New Roman"/>
                      <w:sz w:val="15"/>
                      <w:szCs w:val="15"/>
                    </w:rPr>
                    <w:t xml:space="preserve">KST Geçerlilik Tarihi Güncellemesi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1563762"/>
                    <w:rPr>
                      <w:rFonts w:eastAsia="Times New Roman"/>
                      <w:sz w:val="15"/>
                      <w:szCs w:val="15"/>
                    </w:rPr>
                  </w:pPr>
                  <w:r>
                    <w:rPr>
                      <w:rFonts w:eastAsia="Times New Roman"/>
                      <w:sz w:val="15"/>
                      <w:szCs w:val="15"/>
                    </w:rPr>
                    <w:t xml:space="preserve">Mevcut Kayıtlı Sermaye Tavanı (TL)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79518120"/>
                    <w:rPr>
                      <w:rFonts w:eastAsia="Times New Roman"/>
                      <w:sz w:val="15"/>
                      <w:szCs w:val="15"/>
                    </w:rPr>
                  </w:pPr>
                  <w:r>
                    <w:rPr>
                      <w:rFonts w:eastAsia="Times New Roman"/>
                      <w:sz w:val="15"/>
                      <w:szCs w:val="15"/>
                    </w:rPr>
                    <w:t xml:space="preserve">85.000.000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80958786"/>
                    <w:rPr>
                      <w:rFonts w:eastAsia="Times New Roman"/>
                      <w:sz w:val="15"/>
                      <w:szCs w:val="15"/>
                    </w:rPr>
                  </w:pPr>
                  <w:r>
                    <w:rPr>
                      <w:rFonts w:eastAsia="Times New Roman"/>
                      <w:sz w:val="15"/>
                      <w:szCs w:val="15"/>
                    </w:rPr>
                    <w:t xml:space="preserve">Yeni Kayıtlı Sermaye Tavanı (TL)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07140172"/>
                    <w:rPr>
                      <w:rFonts w:eastAsia="Times New Roman"/>
                      <w:sz w:val="15"/>
                      <w:szCs w:val="15"/>
                    </w:rPr>
                  </w:pPr>
                  <w:r>
                    <w:rPr>
                      <w:rFonts w:eastAsia="Times New Roman"/>
                      <w:sz w:val="15"/>
                      <w:szCs w:val="15"/>
                    </w:rPr>
                    <w:t xml:space="preserve">85.000.000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76591918"/>
                    <w:rPr>
                      <w:rFonts w:eastAsia="Times New Roman"/>
                      <w:sz w:val="15"/>
                      <w:szCs w:val="15"/>
                    </w:rPr>
                  </w:pPr>
                  <w:r>
                    <w:rPr>
                      <w:rFonts w:eastAsia="Times New Roman"/>
                      <w:sz w:val="15"/>
                      <w:szCs w:val="15"/>
                    </w:rPr>
                    <w:t xml:space="preserve">Kayıtlı Sermaye Tavanı İçin Son Geçerlilik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54422339"/>
                    <w:rPr>
                      <w:rFonts w:eastAsia="Times New Roman"/>
                      <w:sz w:val="15"/>
                      <w:szCs w:val="15"/>
                    </w:rPr>
                  </w:pPr>
                  <w:r>
                    <w:rPr>
                      <w:rFonts w:eastAsia="Times New Roman"/>
                      <w:sz w:val="15"/>
                      <w:szCs w:val="15"/>
                    </w:rPr>
                    <w:t xml:space="preserve">31.12.2020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34320023"/>
                    <w:rPr>
                      <w:rFonts w:eastAsia="Times New Roman"/>
                      <w:sz w:val="15"/>
                      <w:szCs w:val="15"/>
                    </w:rPr>
                  </w:pPr>
                  <w:r>
                    <w:rPr>
                      <w:rFonts w:eastAsia="Times New Roman"/>
                      <w:sz w:val="15"/>
                      <w:szCs w:val="15"/>
                    </w:rPr>
                    <w:t xml:space="preserve">Tadil Edilecek Ana Sözleşme Madde No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8551292"/>
                    <w:rPr>
                      <w:rFonts w:eastAsia="Times New Roman"/>
                      <w:sz w:val="15"/>
                      <w:szCs w:val="15"/>
                    </w:rPr>
                  </w:pPr>
                  <w:r>
                    <w:rPr>
                      <w:rFonts w:eastAsia="Times New Roman"/>
                      <w:sz w:val="15"/>
                      <w:szCs w:val="15"/>
                    </w:rPr>
                    <w:t xml:space="preserve">8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27339192"/>
                    <w:rPr>
                      <w:rFonts w:eastAsia="Times New Roman"/>
                      <w:sz w:val="15"/>
                      <w:szCs w:val="15"/>
                    </w:rPr>
                  </w:pPr>
                  <w:r>
                    <w:rPr>
                      <w:rFonts w:eastAsia="Times New Roman"/>
                      <w:sz w:val="15"/>
                      <w:szCs w:val="15"/>
                    </w:rPr>
                    <w:t xml:space="preserve">SPK Başvuru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97238087"/>
                    <w:rPr>
                      <w:rFonts w:eastAsia="Times New Roman"/>
                      <w:sz w:val="15"/>
                      <w:szCs w:val="15"/>
                    </w:rPr>
                  </w:pPr>
                  <w:r>
                    <w:rPr>
                      <w:rFonts w:eastAsia="Times New Roman"/>
                      <w:sz w:val="15"/>
                      <w:szCs w:val="15"/>
                    </w:rPr>
                    <w:t xml:space="preserve">31.03.2016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6648311"/>
                    <w:rPr>
                      <w:rFonts w:eastAsia="Times New Roman"/>
                      <w:sz w:val="15"/>
                      <w:szCs w:val="15"/>
                    </w:rPr>
                  </w:pPr>
                  <w:r>
                    <w:rPr>
                      <w:rFonts w:eastAsia="Times New Roman"/>
                      <w:sz w:val="15"/>
                      <w:szCs w:val="15"/>
                    </w:rPr>
                    <w:t xml:space="preserve">SPK Başvuru Sonucu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84243394"/>
                    <w:rPr>
                      <w:rFonts w:eastAsia="Times New Roman"/>
                      <w:sz w:val="15"/>
                      <w:szCs w:val="15"/>
                    </w:rPr>
                  </w:pPr>
                  <w:r>
                    <w:rPr>
                      <w:rFonts w:eastAsia="Times New Roman"/>
                      <w:sz w:val="15"/>
                      <w:szCs w:val="15"/>
                    </w:rPr>
                    <w:t xml:space="preserve">ONAY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51171712"/>
                    <w:rPr>
                      <w:rFonts w:eastAsia="Times New Roman"/>
                      <w:sz w:val="15"/>
                      <w:szCs w:val="15"/>
                    </w:rPr>
                  </w:pPr>
                  <w:r>
                    <w:rPr>
                      <w:rFonts w:eastAsia="Times New Roman"/>
                      <w:sz w:val="15"/>
                      <w:szCs w:val="15"/>
                    </w:rPr>
                    <w:t xml:space="preserve">SPK Onay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52102815"/>
                    <w:rPr>
                      <w:rFonts w:eastAsia="Times New Roman"/>
                      <w:sz w:val="15"/>
                      <w:szCs w:val="15"/>
                    </w:rPr>
                  </w:pPr>
                  <w:r>
                    <w:rPr>
                      <w:rFonts w:eastAsia="Times New Roman"/>
                      <w:sz w:val="15"/>
                      <w:szCs w:val="15"/>
                    </w:rPr>
                    <w:t xml:space="preserve">05.04.2016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142377528"/>
                    <w:rPr>
                      <w:rFonts w:eastAsia="Times New Roman"/>
                      <w:sz w:val="15"/>
                      <w:szCs w:val="15"/>
                    </w:rPr>
                  </w:pPr>
                  <w:r>
                    <w:rPr>
                      <w:rFonts w:eastAsia="Times New Roman"/>
                      <w:sz w:val="15"/>
                      <w:szCs w:val="15"/>
                    </w:rPr>
                    <w:t xml:space="preserve">Konunun Gündemde Yer Aldığı Genel Kurul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58356385"/>
                    <w:rPr>
                      <w:rFonts w:eastAsia="Times New Roman"/>
                      <w:sz w:val="15"/>
                      <w:szCs w:val="15"/>
                    </w:rPr>
                  </w:pPr>
                  <w:r>
                    <w:rPr>
                      <w:rFonts w:eastAsia="Times New Roman"/>
                      <w:sz w:val="15"/>
                      <w:szCs w:val="15"/>
                    </w:rPr>
                    <w:t xml:space="preserve">12.07.2016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90387874"/>
                    <w:rPr>
                      <w:rFonts w:eastAsia="Times New Roman"/>
                      <w:sz w:val="15"/>
                      <w:szCs w:val="15"/>
                    </w:rPr>
                  </w:pPr>
                  <w:r>
                    <w:rPr>
                      <w:rFonts w:eastAsia="Times New Roman"/>
                      <w:sz w:val="15"/>
                      <w:szCs w:val="15"/>
                    </w:rPr>
                    <w:t>Genel Kurul‘da Kayıtlı Sermaye Tavanı Konusu Görüşüldü mü? Kabu</w:t>
                  </w:r>
                  <w:r>
                    <w:rPr>
                      <w:rFonts w:eastAsia="Times New Roman"/>
                      <w:sz w:val="15"/>
                      <w:szCs w:val="15"/>
                    </w:rPr>
                    <w:t xml:space="preserve">l edildi mi?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15943155"/>
                    <w:rPr>
                      <w:rFonts w:eastAsia="Times New Roman"/>
                      <w:sz w:val="15"/>
                      <w:szCs w:val="15"/>
                    </w:rPr>
                  </w:pPr>
                  <w:r>
                    <w:rPr>
                      <w:rFonts w:eastAsia="Times New Roman"/>
                      <w:sz w:val="15"/>
                      <w:szCs w:val="15"/>
                    </w:rPr>
                    <w:t xml:space="preserve">Kabul edildi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36134469"/>
              <w:rPr>
                <w:rFonts w:eastAsia="Times New Roman"/>
                <w:sz w:val="15"/>
                <w:szCs w:val="15"/>
              </w:rPr>
            </w:pPr>
            <w:r>
              <w:rPr>
                <w:rFonts w:eastAsia="Times New Roman"/>
                <w:sz w:val="15"/>
                <w:szCs w:val="15"/>
              </w:rPr>
              <w:t xml:space="preserve">Ek Açıklamalar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pStyle w:val="NormalWeb"/>
              <w:divId w:val="1568178103"/>
              <w:rPr>
                <w:sz w:val="15"/>
                <w:szCs w:val="15"/>
              </w:rPr>
            </w:pPr>
            <w:r>
              <w:rPr>
                <w:sz w:val="15"/>
                <w:szCs w:val="15"/>
              </w:rPr>
              <w:t>Kap 4.0 sistemine uyum sağlanması amacıyla daha önce; şirketimizin</w:t>
            </w:r>
            <w:r>
              <w:rPr>
                <w:sz w:val="15"/>
                <w:szCs w:val="15"/>
              </w:rPr>
              <w:t xml:space="preserve"> </w:t>
            </w:r>
            <w:r>
              <w:rPr>
                <w:sz w:val="15"/>
                <w:szCs w:val="15"/>
              </w:rPr>
              <w:t>aşağıdaki tarihlerde yer alan bildirimlerinin yerine yeniden tek bir bildirim olarak</w:t>
            </w:r>
            <w:r>
              <w:rPr>
                <w:sz w:val="15"/>
                <w:szCs w:val="15"/>
              </w:rPr>
              <w:t xml:space="preserve"> </w:t>
            </w:r>
            <w:r>
              <w:rPr>
                <w:sz w:val="15"/>
                <w:szCs w:val="15"/>
              </w:rPr>
              <w:t>bu bildirim yayınlanacaktır.</w:t>
            </w:r>
          </w:p>
          <w:p w:rsidR="00000000" w:rsidRDefault="00DA618E">
            <w:pPr>
              <w:pStyle w:val="NormalWeb"/>
              <w:divId w:val="1568178103"/>
              <w:rPr>
                <w:sz w:val="15"/>
                <w:szCs w:val="15"/>
              </w:rPr>
            </w:pPr>
            <w:r>
              <w:rPr>
                <w:sz w:val="15"/>
                <w:szCs w:val="15"/>
              </w:rPr>
              <w:t>1- 30.03.2016 tarihli Kayıtlı Sermaye Tavanı Süresinin Uzaltılması Özet Bilgili</w:t>
            </w:r>
          </w:p>
          <w:p w:rsidR="00000000" w:rsidRDefault="00DA618E">
            <w:pPr>
              <w:pStyle w:val="NormalWeb"/>
              <w:divId w:val="1568178103"/>
              <w:rPr>
                <w:sz w:val="15"/>
                <w:szCs w:val="15"/>
              </w:rPr>
            </w:pPr>
            <w:r>
              <w:rPr>
                <w:sz w:val="15"/>
                <w:szCs w:val="15"/>
              </w:rPr>
              <w:t>2- 31.03.2016 tarihli Sermaye Piyasası Kuruluna Mücarat Özet Bilgili</w:t>
            </w:r>
          </w:p>
          <w:p w:rsidR="00000000" w:rsidRDefault="00DA618E">
            <w:pPr>
              <w:pStyle w:val="NormalWeb"/>
              <w:divId w:val="1568178103"/>
              <w:rPr>
                <w:sz w:val="15"/>
                <w:szCs w:val="15"/>
              </w:rPr>
            </w:pPr>
            <w:r>
              <w:rPr>
                <w:sz w:val="15"/>
                <w:szCs w:val="15"/>
              </w:rPr>
              <w:t>3- 11.04.2016 tarihli SPK Başvuru Sonucu Özet Bilgili</w:t>
            </w:r>
          </w:p>
          <w:p w:rsidR="00000000" w:rsidRDefault="00DA618E">
            <w:pPr>
              <w:pStyle w:val="NormalWeb"/>
              <w:divId w:val="1568178103"/>
              <w:rPr>
                <w:sz w:val="15"/>
                <w:szCs w:val="15"/>
              </w:rPr>
            </w:pPr>
          </w:p>
          <w:p w:rsidR="00000000" w:rsidRDefault="00DA618E">
            <w:pPr>
              <w:pStyle w:val="NormalWeb"/>
              <w:divId w:val="1568178103"/>
              <w:rPr>
                <w:sz w:val="15"/>
                <w:szCs w:val="15"/>
              </w:rPr>
            </w:pPr>
          </w:p>
          <w:p w:rsidR="00000000" w:rsidRDefault="00DA618E">
            <w:pPr>
              <w:pStyle w:val="NormalWeb"/>
              <w:divId w:val="1568178103"/>
              <w:rPr>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sz w:val="15"/>
                <w:szCs w:val="15"/>
              </w:rPr>
            </w:pPr>
          </w:p>
        </w:tc>
      </w:tr>
    </w:tbl>
    <w:p w:rsidR="00000000" w:rsidRDefault="00DA618E">
      <w:pPr>
        <w:divId w:val="570845232"/>
        <w:rPr>
          <w:rFonts w:eastAsia="Times New Roman"/>
        </w:rPr>
      </w:pPr>
      <w:r>
        <w:rPr>
          <w:rFonts w:eastAsia="Times New Roman"/>
        </w:rPr>
        <w:t>Yukarıdaki açıklamalarımızın, Sermaye Piyasa</w:t>
      </w:r>
      <w:r>
        <w:rPr>
          <w:rFonts w:eastAsia="Times New Roman"/>
        </w:rPr>
        <w:t>sı Kurulunun yürürlükteki Özel Durumlar Tebliğinde yer alan esaslara uygun olduğunu, bu konuda/konularda tarafımıza ulaşan bilgileri tam olarak yansıttığını, bilgilerin defter, kayıt ve belgelerimize uygun olduğunu, konuyla ilgili bilgileri tam ve doğru ol</w:t>
      </w:r>
      <w:r>
        <w:rPr>
          <w:rFonts w:eastAsia="Times New Roman"/>
        </w:rPr>
        <w:t xml:space="preserve">arak elde etmek için gerekli tüm çabaları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Genel Kurul İşlemlerine İlişkin Bildirim</w:t>
      </w:r>
    </w:p>
    <w:p w:rsidR="00000000" w:rsidRDefault="00DA618E">
      <w:pPr>
        <w:divId w:val="1277520020"/>
        <w:rPr>
          <w:rFonts w:eastAsia="Times New Roman"/>
        </w:rPr>
      </w:pPr>
      <w:r>
        <w:rPr>
          <w:rFonts w:eastAsia="Times New Roman"/>
        </w:rPr>
        <w:t xml:space="preserve">Gönderim Tarihi:12.07.2016 16:33:14 </w:t>
      </w:r>
    </w:p>
    <w:p w:rsidR="00000000" w:rsidRDefault="00DA618E">
      <w:pPr>
        <w:divId w:val="228656363"/>
        <w:rPr>
          <w:rFonts w:eastAsia="Times New Roman"/>
        </w:rPr>
      </w:pPr>
      <w:r>
        <w:rPr>
          <w:rFonts w:eastAsia="Times New Roman"/>
        </w:rPr>
        <w:t xml:space="preserve">Bildirim Tipi:ODA </w:t>
      </w:r>
    </w:p>
    <w:p w:rsidR="00000000" w:rsidRDefault="00DA618E">
      <w:pPr>
        <w:divId w:val="884221430"/>
        <w:rPr>
          <w:rFonts w:eastAsia="Times New Roman"/>
        </w:rPr>
      </w:pPr>
      <w:r>
        <w:rPr>
          <w:rFonts w:eastAsia="Times New Roman"/>
        </w:rPr>
        <w:t xml:space="preserve">Yıl: </w:t>
      </w:r>
    </w:p>
    <w:p w:rsidR="00000000" w:rsidRDefault="00DA618E">
      <w:pPr>
        <w:divId w:val="1562473337"/>
        <w:rPr>
          <w:rFonts w:eastAsia="Times New Roman"/>
        </w:rPr>
      </w:pPr>
      <w:r>
        <w:rPr>
          <w:rFonts w:eastAsia="Times New Roman"/>
        </w:rPr>
        <w:t xml:space="preserve">Periyot: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94"/>
              <w:gridCol w:w="6226"/>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0030419"/>
                    <w:rPr>
                      <w:rFonts w:eastAsia="Times New Roman"/>
                      <w:sz w:val="15"/>
                      <w:szCs w:val="15"/>
                    </w:rPr>
                  </w:pPr>
                  <w:r>
                    <w:rPr>
                      <w:rFonts w:eastAsia="Times New Roman"/>
                      <w:sz w:val="15"/>
                      <w:szCs w:val="15"/>
                    </w:rPr>
                    <w:t xml:space="preserve">Özet Bilgi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82528180"/>
                    <w:rPr>
                      <w:rFonts w:eastAsia="Times New Roman"/>
                      <w:sz w:val="15"/>
                      <w:szCs w:val="15"/>
                    </w:rPr>
                  </w:pPr>
                  <w:r>
                    <w:rPr>
                      <w:rFonts w:eastAsia="Times New Roman"/>
                      <w:sz w:val="15"/>
                      <w:szCs w:val="15"/>
                    </w:rPr>
                    <w:t xml:space="preserve">2015 YILI OLAĞAN GENEL KURUL TOPLANTISI DAVETİ HK.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82125885"/>
                    <w:rPr>
                      <w:rFonts w:eastAsia="Times New Roman"/>
                      <w:sz w:val="15"/>
                      <w:szCs w:val="15"/>
                    </w:rPr>
                  </w:pPr>
                  <w:r>
                    <w:rPr>
                      <w:rFonts w:eastAsia="Times New Roman"/>
                      <w:sz w:val="15"/>
                      <w:szCs w:val="15"/>
                    </w:rPr>
                    <w:t xml:space="preserve">Yapılan Açıklama Güncelleme mi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16884335"/>
                    <w:rPr>
                      <w:rFonts w:eastAsia="Times New Roman"/>
                      <w:sz w:val="15"/>
                      <w:szCs w:val="15"/>
                    </w:rPr>
                  </w:pPr>
                  <w:r>
                    <w:rPr>
                      <w:rFonts w:eastAsia="Times New Roman"/>
                      <w:sz w:val="15"/>
                      <w:szCs w:val="15"/>
                    </w:rPr>
                    <w:t xml:space="preserve">Evet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82717990"/>
                    <w:rPr>
                      <w:rFonts w:eastAsia="Times New Roman"/>
                      <w:sz w:val="15"/>
                      <w:szCs w:val="15"/>
                    </w:rPr>
                  </w:pPr>
                  <w:r>
                    <w:rPr>
                      <w:rFonts w:eastAsia="Times New Roman"/>
                      <w:sz w:val="15"/>
                      <w:szCs w:val="15"/>
                    </w:rPr>
                    <w:t xml:space="preserve">Yapılan Açıklama Düzeltme mi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12976304"/>
                    <w:rPr>
                      <w:rFonts w:eastAsia="Times New Roman"/>
                      <w:sz w:val="15"/>
                      <w:szCs w:val="15"/>
                    </w:rPr>
                  </w:pPr>
                  <w:r>
                    <w:rPr>
                      <w:rFonts w:eastAsia="Times New Roman"/>
                      <w:sz w:val="15"/>
                      <w:szCs w:val="15"/>
                    </w:rPr>
                    <w:t xml:space="preserve">Hayır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92781500"/>
                    <w:rPr>
                      <w:rFonts w:eastAsia="Times New Roman"/>
                      <w:sz w:val="15"/>
                      <w:szCs w:val="15"/>
                    </w:rPr>
                  </w:pPr>
                  <w:r>
                    <w:rPr>
                      <w:rFonts w:eastAsia="Times New Roman"/>
                      <w:sz w:val="15"/>
                      <w:szCs w:val="15"/>
                    </w:rPr>
                    <w:t xml:space="preserve">Yapılan Açıklama Ertelenmiş Bir Açıklama mı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97433066"/>
                    <w:rPr>
                      <w:rFonts w:eastAsia="Times New Roman"/>
                      <w:sz w:val="15"/>
                      <w:szCs w:val="15"/>
                    </w:rPr>
                  </w:pPr>
                  <w:r>
                    <w:rPr>
                      <w:rFonts w:eastAsia="Times New Roman"/>
                      <w:sz w:val="15"/>
                      <w:szCs w:val="15"/>
                    </w:rPr>
                    <w:t xml:space="preserve">Hayır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69068210"/>
              <w:rPr>
                <w:rFonts w:eastAsia="Times New Roman"/>
                <w:sz w:val="15"/>
                <w:szCs w:val="15"/>
              </w:rPr>
            </w:pPr>
            <w:r>
              <w:rPr>
                <w:rFonts w:eastAsia="Times New Roman"/>
                <w:sz w:val="15"/>
                <w:szCs w:val="15"/>
              </w:rPr>
              <w:t xml:space="preserve">Genel Kurul Çağrısı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94"/>
              <w:gridCol w:w="6226"/>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04761340"/>
                    <w:rPr>
                      <w:rFonts w:eastAsia="Times New Roman"/>
                      <w:sz w:val="15"/>
                      <w:szCs w:val="15"/>
                    </w:rPr>
                  </w:pPr>
                  <w:r>
                    <w:rPr>
                      <w:rFonts w:eastAsia="Times New Roman"/>
                      <w:sz w:val="15"/>
                      <w:szCs w:val="15"/>
                    </w:rPr>
                    <w:t xml:space="preserve">Genel Kurul Tipi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20573322"/>
                    <w:rPr>
                      <w:rFonts w:eastAsia="Times New Roman"/>
                      <w:sz w:val="15"/>
                      <w:szCs w:val="15"/>
                    </w:rPr>
                  </w:pPr>
                  <w:r>
                    <w:rPr>
                      <w:rFonts w:eastAsia="Times New Roman"/>
                      <w:sz w:val="15"/>
                      <w:szCs w:val="15"/>
                    </w:rPr>
                    <w:t xml:space="preserve">Olağan Genel Kurul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14355209"/>
                    <w:rPr>
                      <w:rFonts w:eastAsia="Times New Roman"/>
                      <w:sz w:val="15"/>
                      <w:szCs w:val="15"/>
                    </w:rPr>
                  </w:pPr>
                  <w:r>
                    <w:rPr>
                      <w:rFonts w:eastAsia="Times New Roman"/>
                      <w:sz w:val="15"/>
                      <w:szCs w:val="15"/>
                    </w:rPr>
                    <w:t xml:space="preserve">Hesap Dönemi Başlangıç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38064301"/>
                    <w:rPr>
                      <w:rFonts w:eastAsia="Times New Roman"/>
                      <w:sz w:val="15"/>
                      <w:szCs w:val="15"/>
                    </w:rPr>
                  </w:pPr>
                  <w:r>
                    <w:rPr>
                      <w:rFonts w:eastAsia="Times New Roman"/>
                      <w:sz w:val="15"/>
                      <w:szCs w:val="15"/>
                    </w:rPr>
                    <w:t xml:space="preserve">01.01.2015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15064161"/>
                    <w:rPr>
                      <w:rFonts w:eastAsia="Times New Roman"/>
                      <w:sz w:val="15"/>
                      <w:szCs w:val="15"/>
                    </w:rPr>
                  </w:pPr>
                  <w:r>
                    <w:rPr>
                      <w:rFonts w:eastAsia="Times New Roman"/>
                      <w:sz w:val="15"/>
                      <w:szCs w:val="15"/>
                    </w:rPr>
                    <w:t xml:space="preserve">Hesap Dönemi Bitiş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0826920"/>
                    <w:rPr>
                      <w:rFonts w:eastAsia="Times New Roman"/>
                      <w:sz w:val="15"/>
                      <w:szCs w:val="15"/>
                    </w:rPr>
                  </w:pPr>
                  <w:r>
                    <w:rPr>
                      <w:rFonts w:eastAsia="Times New Roman"/>
                      <w:sz w:val="15"/>
                      <w:szCs w:val="15"/>
                    </w:rPr>
                    <w:t xml:space="preserve">31.12.2015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76243202"/>
                    <w:rPr>
                      <w:rFonts w:eastAsia="Times New Roman"/>
                      <w:sz w:val="15"/>
                      <w:szCs w:val="15"/>
                    </w:rPr>
                  </w:pPr>
                  <w:r>
                    <w:rPr>
                      <w:rFonts w:eastAsia="Times New Roman"/>
                      <w:sz w:val="15"/>
                      <w:szCs w:val="15"/>
                    </w:rPr>
                    <w:t xml:space="preserve">Karar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28723096"/>
                    <w:rPr>
                      <w:rFonts w:eastAsia="Times New Roman"/>
                      <w:sz w:val="15"/>
                      <w:szCs w:val="15"/>
                    </w:rPr>
                  </w:pPr>
                  <w:r>
                    <w:rPr>
                      <w:rFonts w:eastAsia="Times New Roman"/>
                      <w:sz w:val="15"/>
                      <w:szCs w:val="15"/>
                    </w:rPr>
                    <w:t xml:space="preserve">08.06.2016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99672637"/>
                    <w:rPr>
                      <w:rFonts w:eastAsia="Times New Roman"/>
                      <w:sz w:val="15"/>
                      <w:szCs w:val="15"/>
                    </w:rPr>
                  </w:pPr>
                  <w:r>
                    <w:rPr>
                      <w:rFonts w:eastAsia="Times New Roman"/>
                      <w:sz w:val="15"/>
                      <w:szCs w:val="15"/>
                    </w:rPr>
                    <w:t xml:space="preserve">Genel Kurul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74671665"/>
                    <w:rPr>
                      <w:rFonts w:eastAsia="Times New Roman"/>
                      <w:sz w:val="15"/>
                      <w:szCs w:val="15"/>
                    </w:rPr>
                  </w:pPr>
                  <w:r>
                    <w:rPr>
                      <w:rFonts w:eastAsia="Times New Roman"/>
                      <w:sz w:val="15"/>
                      <w:szCs w:val="15"/>
                    </w:rPr>
                    <w:t xml:space="preserve">12.07.2016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12575101"/>
                    <w:rPr>
                      <w:rFonts w:eastAsia="Times New Roman"/>
                      <w:sz w:val="15"/>
                      <w:szCs w:val="15"/>
                    </w:rPr>
                  </w:pPr>
                  <w:r>
                    <w:rPr>
                      <w:rFonts w:eastAsia="Times New Roman"/>
                      <w:sz w:val="15"/>
                      <w:szCs w:val="15"/>
                    </w:rPr>
                    <w:t xml:space="preserve">Genel Kurul Saati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73871903"/>
                    <w:rPr>
                      <w:rFonts w:eastAsia="Times New Roman"/>
                      <w:sz w:val="15"/>
                      <w:szCs w:val="15"/>
                    </w:rPr>
                  </w:pPr>
                  <w:r>
                    <w:rPr>
                      <w:rFonts w:eastAsia="Times New Roman"/>
                      <w:sz w:val="15"/>
                      <w:szCs w:val="15"/>
                    </w:rPr>
                    <w:t xml:space="preserve">11:00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9723289"/>
                    <w:rPr>
                      <w:rFonts w:eastAsia="Times New Roman"/>
                      <w:sz w:val="15"/>
                      <w:szCs w:val="15"/>
                    </w:rPr>
                  </w:pPr>
                  <w:r>
                    <w:rPr>
                      <w:rFonts w:eastAsia="Times New Roman"/>
                      <w:sz w:val="15"/>
                      <w:szCs w:val="15"/>
                    </w:rPr>
                    <w:t xml:space="preserve">GK'na Katılım İçin Pay Sahibi Olunması Gereken Son Tarih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04209617"/>
                    <w:rPr>
                      <w:rFonts w:eastAsia="Times New Roman"/>
                      <w:sz w:val="15"/>
                      <w:szCs w:val="15"/>
                    </w:rPr>
                  </w:pPr>
                  <w:r>
                    <w:rPr>
                      <w:rFonts w:eastAsia="Times New Roman"/>
                      <w:sz w:val="15"/>
                      <w:szCs w:val="15"/>
                    </w:rPr>
                    <w:t xml:space="preserve">11.07.2016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9106939"/>
                    <w:rPr>
                      <w:rFonts w:eastAsia="Times New Roman"/>
                      <w:sz w:val="15"/>
                      <w:szCs w:val="15"/>
                    </w:rPr>
                  </w:pPr>
                  <w:r>
                    <w:rPr>
                      <w:rFonts w:eastAsia="Times New Roman"/>
                      <w:sz w:val="15"/>
                      <w:szCs w:val="15"/>
                    </w:rPr>
                    <w:t xml:space="preserve">Ülke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94609730"/>
                    <w:rPr>
                      <w:rFonts w:eastAsia="Times New Roman"/>
                      <w:sz w:val="15"/>
                      <w:szCs w:val="15"/>
                    </w:rPr>
                  </w:pPr>
                  <w:r>
                    <w:rPr>
                      <w:rFonts w:eastAsia="Times New Roman"/>
                      <w:sz w:val="15"/>
                      <w:szCs w:val="15"/>
                    </w:rPr>
                    <w:t xml:space="preserve">Türkiye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62879060"/>
                    <w:rPr>
                      <w:rFonts w:eastAsia="Times New Roman"/>
                      <w:sz w:val="15"/>
                      <w:szCs w:val="15"/>
                    </w:rPr>
                  </w:pPr>
                  <w:r>
                    <w:rPr>
                      <w:rFonts w:eastAsia="Times New Roman"/>
                      <w:sz w:val="15"/>
                      <w:szCs w:val="15"/>
                    </w:rPr>
                    <w:t xml:space="preserve">Şehir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60756951"/>
                    <w:rPr>
                      <w:rFonts w:eastAsia="Times New Roman"/>
                      <w:sz w:val="15"/>
                      <w:szCs w:val="15"/>
                    </w:rPr>
                  </w:pPr>
                  <w:r>
                    <w:rPr>
                      <w:rFonts w:eastAsia="Times New Roman"/>
                      <w:sz w:val="15"/>
                      <w:szCs w:val="15"/>
                    </w:rPr>
                    <w:t xml:space="preserve">İSTANBUL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67675503"/>
                    <w:rPr>
                      <w:rFonts w:eastAsia="Times New Roman"/>
                      <w:sz w:val="15"/>
                      <w:szCs w:val="15"/>
                    </w:rPr>
                  </w:pPr>
                  <w:r>
                    <w:rPr>
                      <w:rFonts w:eastAsia="Times New Roman"/>
                      <w:sz w:val="15"/>
                      <w:szCs w:val="15"/>
                    </w:rPr>
                    <w:t xml:space="preserve">İlçe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31892215"/>
                    <w:rPr>
                      <w:rFonts w:eastAsia="Times New Roman"/>
                      <w:sz w:val="15"/>
                      <w:szCs w:val="15"/>
                    </w:rPr>
                  </w:pPr>
                  <w:r>
                    <w:rPr>
                      <w:rFonts w:eastAsia="Times New Roman"/>
                      <w:sz w:val="15"/>
                      <w:szCs w:val="15"/>
                    </w:rPr>
                    <w:t xml:space="preserve">SARIYER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68931137"/>
                    <w:rPr>
                      <w:rFonts w:eastAsia="Times New Roman"/>
                      <w:sz w:val="15"/>
                      <w:szCs w:val="15"/>
                    </w:rPr>
                  </w:pPr>
                  <w:r>
                    <w:rPr>
                      <w:rFonts w:eastAsia="Times New Roman"/>
                      <w:sz w:val="15"/>
                      <w:szCs w:val="15"/>
                    </w:rPr>
                    <w:t xml:space="preserve">Adres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9422031"/>
                    <w:rPr>
                      <w:rFonts w:eastAsia="Times New Roman"/>
                      <w:sz w:val="15"/>
                      <w:szCs w:val="15"/>
                    </w:rPr>
                  </w:pPr>
                  <w:r>
                    <w:rPr>
                      <w:rFonts w:eastAsia="Times New Roman"/>
                      <w:sz w:val="15"/>
                      <w:szCs w:val="15"/>
                    </w:rPr>
                    <w:t xml:space="preserve">Tarabya Mahallesi Haydar Aliyev Cad. No:142 SARIYER /İSTANBUL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51683868"/>
              <w:rPr>
                <w:rFonts w:eastAsia="Times New Roman"/>
                <w:sz w:val="15"/>
                <w:szCs w:val="15"/>
              </w:rPr>
            </w:pPr>
            <w:r>
              <w:rPr>
                <w:rFonts w:eastAsia="Times New Roman"/>
                <w:sz w:val="15"/>
                <w:szCs w:val="15"/>
              </w:rPr>
              <w:t xml:space="preserve">Gündem Maddeleri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97263931"/>
              <w:rPr>
                <w:rFonts w:eastAsia="Times New Roman"/>
                <w:sz w:val="15"/>
                <w:szCs w:val="15"/>
              </w:rPr>
            </w:pPr>
            <w:r>
              <w:rPr>
                <w:rFonts w:eastAsia="Times New Roman"/>
                <w:sz w:val="15"/>
                <w:szCs w:val="15"/>
              </w:rPr>
              <w:t xml:space="preserve">1 - 1. Açılış ve Başkanlık Divanı seçimi, Olağan Genel Kurul Toplantı Tutanağı'nı Genel Kurul adına imzalamak üzere Başkanlık Divanı'na yetki verilmesi,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7624161"/>
              <w:rPr>
                <w:rFonts w:eastAsia="Times New Roman"/>
                <w:sz w:val="15"/>
                <w:szCs w:val="15"/>
              </w:rPr>
            </w:pPr>
            <w:r>
              <w:rPr>
                <w:rFonts w:eastAsia="Times New Roman"/>
                <w:sz w:val="15"/>
                <w:szCs w:val="15"/>
              </w:rPr>
              <w:t>2 - 2. 2015 yılı Yönetim Kurulu Faaliyet Raporu ve Bağımsız Dış Denetleme Şirketi Rapor Özeti'nin oku</w:t>
            </w:r>
            <w:r>
              <w:rPr>
                <w:rFonts w:eastAsia="Times New Roman"/>
                <w:sz w:val="15"/>
                <w:szCs w:val="15"/>
              </w:rPr>
              <w:t xml:space="preserve">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89971619"/>
              <w:rPr>
                <w:rFonts w:eastAsia="Times New Roman"/>
                <w:sz w:val="15"/>
                <w:szCs w:val="15"/>
              </w:rPr>
            </w:pPr>
            <w:r>
              <w:rPr>
                <w:rFonts w:eastAsia="Times New Roman"/>
                <w:sz w:val="15"/>
                <w:szCs w:val="15"/>
              </w:rPr>
              <w:t xml:space="preserve">3 - 3. 2015 yılı hesap dönemine ilişkin Finansal Tabloların okunması, müzakeresi ve onaylanması,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31229992"/>
              <w:rPr>
                <w:rFonts w:eastAsia="Times New Roman"/>
                <w:sz w:val="15"/>
                <w:szCs w:val="15"/>
              </w:rPr>
            </w:pPr>
            <w:r>
              <w:rPr>
                <w:rFonts w:eastAsia="Times New Roman"/>
                <w:sz w:val="15"/>
                <w:szCs w:val="15"/>
              </w:rPr>
              <w:t xml:space="preserve">4 - 4. Yönetim Kurulu Üyelerinin ibrası,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64046329"/>
              <w:rPr>
                <w:rFonts w:eastAsia="Times New Roman"/>
                <w:sz w:val="15"/>
                <w:szCs w:val="15"/>
              </w:rPr>
            </w:pPr>
            <w:r>
              <w:rPr>
                <w:rFonts w:eastAsia="Times New Roman"/>
                <w:sz w:val="15"/>
                <w:szCs w:val="15"/>
              </w:rPr>
              <w:t xml:space="preserve">5 - 5. Yönetim Kurulu'nun 2015 yılı karı/zararı ile ilgili teklifinin karara bağlanması,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85485489"/>
              <w:rPr>
                <w:rFonts w:eastAsia="Times New Roman"/>
                <w:sz w:val="15"/>
                <w:szCs w:val="15"/>
              </w:rPr>
            </w:pPr>
            <w:r>
              <w:rPr>
                <w:rFonts w:eastAsia="Times New Roman"/>
                <w:sz w:val="15"/>
                <w:szCs w:val="15"/>
              </w:rPr>
              <w:t xml:space="preserve">6 - 6. Yönetim Kurulu'nun Şirket Esas Sözleşmesinin ‘Şirketin Sermayesi' başlıklı 8. ve ‘Genel Kurul' başlıklı 12. maddelerinin değiştirilmesinin onaylanması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86756618"/>
              <w:rPr>
                <w:rFonts w:eastAsia="Times New Roman"/>
                <w:sz w:val="15"/>
                <w:szCs w:val="15"/>
              </w:rPr>
            </w:pPr>
            <w:r>
              <w:rPr>
                <w:rFonts w:eastAsia="Times New Roman"/>
                <w:sz w:val="15"/>
                <w:szCs w:val="15"/>
              </w:rPr>
              <w:t>7 - 7. SPK'nın Kurumsal Yönetim İlkeleri ve diğer ilgili düzenlemeleri kapsamında ‘'İlişkili Tar</w:t>
            </w:r>
            <w:r>
              <w:rPr>
                <w:rFonts w:eastAsia="Times New Roman"/>
                <w:sz w:val="15"/>
                <w:szCs w:val="15"/>
              </w:rPr>
              <w:t xml:space="preserve">aflarla Yapılan İşlemler'' hakkında Genel Kurul'a bilgi verilmesi,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18309805"/>
              <w:rPr>
                <w:rFonts w:eastAsia="Times New Roman"/>
                <w:sz w:val="15"/>
                <w:szCs w:val="15"/>
              </w:rPr>
            </w:pPr>
            <w:r>
              <w:rPr>
                <w:rFonts w:eastAsia="Times New Roman"/>
                <w:sz w:val="15"/>
                <w:szCs w:val="15"/>
              </w:rPr>
              <w:t>8 - 8. Yönetim hakimiyetini elinde bulunduran pay sahiplerinin, Yönetim Kurulu Üyeleri'nin, Üst Düzey Yöneticilerin ve bunların eş ve ikinci dereceye kadar kan ve sıhri yakınlarının, şirk</w:t>
            </w:r>
            <w:r>
              <w:rPr>
                <w:rFonts w:eastAsia="Times New Roman"/>
                <w:sz w:val="15"/>
                <w:szCs w:val="15"/>
              </w:rPr>
              <w:t>et veya bağlı ortaklıkları ile çıkar çatışmasına neden olabilecek nitelikte işlem yapabilmesi ve rekabet edebilmesi hususunda T.Ticaret Kanununun 395 ve 396.Maddeleri gereğince Yönetim Kurulu'na izin verilmesi ve yıl içerisinde bu kapsamda gerçekleştirilen</w:t>
            </w:r>
            <w:r>
              <w:rPr>
                <w:rFonts w:eastAsia="Times New Roman"/>
                <w:sz w:val="15"/>
                <w:szCs w:val="15"/>
              </w:rPr>
              <w:t xml:space="preserve"> işlemler hakkında genel kurula bilgi verilmesi,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36295557"/>
              <w:rPr>
                <w:rFonts w:eastAsia="Times New Roman"/>
                <w:sz w:val="15"/>
                <w:szCs w:val="15"/>
              </w:rPr>
            </w:pPr>
            <w:r>
              <w:rPr>
                <w:rFonts w:eastAsia="Times New Roman"/>
                <w:sz w:val="15"/>
                <w:szCs w:val="15"/>
              </w:rPr>
              <w:t xml:space="preserve">9 - 9. Sermaye Piyasası Kurulu kararı gereği, Şirketin 3.kişiler lehine vermiş olduğu teminat, rehin, ipotekler ve elde etmiş olduğu gelir veya menfaat hususunda Genel Kurul'a bilgi verilmesi,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23377872"/>
              <w:rPr>
                <w:rFonts w:eastAsia="Times New Roman"/>
                <w:sz w:val="15"/>
                <w:szCs w:val="15"/>
              </w:rPr>
            </w:pPr>
            <w:r>
              <w:rPr>
                <w:rFonts w:eastAsia="Times New Roman"/>
                <w:sz w:val="15"/>
                <w:szCs w:val="15"/>
              </w:rPr>
              <w:t xml:space="preserve">10 - 2015 </w:t>
            </w:r>
            <w:r>
              <w:rPr>
                <w:rFonts w:eastAsia="Times New Roman"/>
                <w:sz w:val="15"/>
                <w:szCs w:val="15"/>
              </w:rPr>
              <w:t xml:space="preserve">yılında dernek ve vakıflara yapılan bağışlar konusunda genel kurula bilgi sunulması,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84424518"/>
              <w:rPr>
                <w:rFonts w:eastAsia="Times New Roman"/>
                <w:sz w:val="15"/>
                <w:szCs w:val="15"/>
              </w:rPr>
            </w:pPr>
            <w:r>
              <w:rPr>
                <w:rFonts w:eastAsia="Times New Roman"/>
                <w:sz w:val="15"/>
                <w:szCs w:val="15"/>
              </w:rPr>
              <w:t>11 - 11. TTK ve Sermaye Piyasası Kurulu tarafından yayınlanan Sermaye Piyasasında Bağımsız Denetim Standartları Hakkındaki Tebliğ gereği, Denetimden Sorumlu Komitenin ön</w:t>
            </w:r>
            <w:r>
              <w:rPr>
                <w:rFonts w:eastAsia="Times New Roman"/>
                <w:sz w:val="15"/>
                <w:szCs w:val="15"/>
              </w:rPr>
              <w:t xml:space="preserve">erisi üzerine Yönetim Kurulu'nca 2016 Yılı için belirlenen Bağımsız Denetim Kuruluşu Sözleşmesinin Genel Kurul'un onayına sunulması,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51300307"/>
              <w:rPr>
                <w:rFonts w:eastAsia="Times New Roman"/>
                <w:sz w:val="15"/>
                <w:szCs w:val="15"/>
              </w:rPr>
            </w:pPr>
            <w:r>
              <w:rPr>
                <w:rFonts w:eastAsia="Times New Roman"/>
                <w:sz w:val="15"/>
                <w:szCs w:val="15"/>
              </w:rPr>
              <w:t xml:space="preserve">12 - 12. Şirketimizin TTK'nın 376.madde uygulaması ile ilgili durumu konusunda Genel Kurul'un bilgilendirilerek karar alınması,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3108811"/>
              <w:rPr>
                <w:rFonts w:eastAsia="Times New Roman"/>
                <w:sz w:val="15"/>
                <w:szCs w:val="15"/>
              </w:rPr>
            </w:pPr>
            <w:r>
              <w:rPr>
                <w:rFonts w:eastAsia="Times New Roman"/>
                <w:sz w:val="15"/>
                <w:szCs w:val="15"/>
              </w:rPr>
              <w:t xml:space="preserve">13 - 13. Kapanış.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86025918"/>
              <w:rPr>
                <w:rFonts w:eastAsia="Times New Roman"/>
                <w:sz w:val="15"/>
                <w:szCs w:val="15"/>
              </w:rPr>
            </w:pPr>
            <w:r>
              <w:rPr>
                <w:rFonts w:eastAsia="Times New Roman"/>
                <w:sz w:val="15"/>
                <w:szCs w:val="15"/>
              </w:rPr>
              <w:t xml:space="preserve">Gündemde Yer Alan Hak Kullanım Süreçleri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37"/>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38213343"/>
                    <w:rPr>
                      <w:rFonts w:eastAsia="Times New Roman"/>
                      <w:sz w:val="15"/>
                      <w:szCs w:val="15"/>
                    </w:rPr>
                  </w:pPr>
                  <w:r>
                    <w:rPr>
                      <w:rFonts w:eastAsia="Times New Roman"/>
                      <w:sz w:val="15"/>
                      <w:szCs w:val="15"/>
                    </w:rPr>
                    <w:t xml:space="preserve">Kayıtlı Sermaye Tavanı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91195406"/>
                    <w:rPr>
                      <w:rFonts w:eastAsia="Times New Roman"/>
                      <w:sz w:val="15"/>
                      <w:szCs w:val="15"/>
                    </w:rPr>
                  </w:pPr>
                  <w:r>
                    <w:rPr>
                      <w:rFonts w:eastAsia="Times New Roman"/>
                      <w:sz w:val="15"/>
                      <w:szCs w:val="15"/>
                    </w:rPr>
                    <w:t xml:space="preserve">Genel Kurul Çağrı Dökümanları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47"/>
                    <w:gridCol w:w="4950"/>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30892104"/>
                          <w:rPr>
                            <w:rFonts w:eastAsia="Times New Roman"/>
                            <w:sz w:val="15"/>
                            <w:szCs w:val="15"/>
                          </w:rPr>
                        </w:pPr>
                        <w:r>
                          <w:rPr>
                            <w:rFonts w:eastAsia="Times New Roman"/>
                            <w:sz w:val="15"/>
                            <w:szCs w:val="15"/>
                          </w:rPr>
                          <w:t xml:space="preserve">EK: </w:t>
                        </w:r>
                        <w:r>
                          <w:rPr>
                            <w:rFonts w:eastAsia="Times New Roman"/>
                            <w:sz w:val="15"/>
                            <w:szCs w:val="15"/>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05582874"/>
                          <w:rPr>
                            <w:rFonts w:eastAsia="Times New Roman"/>
                            <w:sz w:val="15"/>
                            <w:szCs w:val="15"/>
                          </w:rPr>
                        </w:pPr>
                        <w:r>
                          <w:rPr>
                            <w:rFonts w:eastAsia="Times New Roman"/>
                            <w:sz w:val="15"/>
                            <w:szCs w:val="15"/>
                          </w:rPr>
                          <w:t xml:space="preserve">dardanel 2015 yılı genel kurul gündemi.pdf - İlan Metni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77802349"/>
                          <w:rPr>
                            <w:rFonts w:eastAsia="Times New Roman"/>
                            <w:sz w:val="15"/>
                            <w:szCs w:val="15"/>
                          </w:rPr>
                        </w:pPr>
                        <w:r>
                          <w:rPr>
                            <w:rFonts w:eastAsia="Times New Roman"/>
                            <w:sz w:val="15"/>
                            <w:szCs w:val="15"/>
                          </w:rPr>
                          <w:t xml:space="preserve">EK: 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05344373"/>
                          <w:rPr>
                            <w:rFonts w:eastAsia="Times New Roman"/>
                            <w:sz w:val="15"/>
                            <w:szCs w:val="15"/>
                          </w:rPr>
                        </w:pPr>
                        <w:r>
                          <w:rPr>
                            <w:rFonts w:eastAsia="Times New Roman"/>
                            <w:sz w:val="15"/>
                            <w:szCs w:val="15"/>
                          </w:rPr>
                          <w:t xml:space="preserve">dardanel genel kurul bilgilendirme.pdf - Genel Kurul Bilgilendirme Dokümanı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22260821"/>
                          <w:rPr>
                            <w:rFonts w:eastAsia="Times New Roman"/>
                            <w:sz w:val="15"/>
                            <w:szCs w:val="15"/>
                          </w:rPr>
                        </w:pPr>
                        <w:r>
                          <w:rPr>
                            <w:rFonts w:eastAsia="Times New Roman"/>
                            <w:sz w:val="15"/>
                            <w:szCs w:val="15"/>
                          </w:rPr>
                          <w:t xml:space="preserve">EK: 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577058"/>
                          <w:rPr>
                            <w:rFonts w:eastAsia="Times New Roman"/>
                            <w:sz w:val="15"/>
                            <w:szCs w:val="15"/>
                          </w:rPr>
                        </w:pPr>
                        <w:r>
                          <w:rPr>
                            <w:rFonts w:eastAsia="Times New Roman"/>
                            <w:sz w:val="15"/>
                            <w:szCs w:val="15"/>
                          </w:rPr>
                          <w:t xml:space="preserve">dardanel genel kurul ilani.pdf - İlan Metni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31127386"/>
                          <w:rPr>
                            <w:rFonts w:eastAsia="Times New Roman"/>
                            <w:sz w:val="15"/>
                            <w:szCs w:val="15"/>
                          </w:rPr>
                        </w:pPr>
                        <w:r>
                          <w:rPr>
                            <w:rFonts w:eastAsia="Times New Roman"/>
                            <w:sz w:val="15"/>
                            <w:szCs w:val="15"/>
                          </w:rPr>
                          <w:t xml:space="preserve">EK: 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74062693"/>
                          <w:rPr>
                            <w:rFonts w:eastAsia="Times New Roman"/>
                            <w:sz w:val="15"/>
                            <w:szCs w:val="15"/>
                          </w:rPr>
                        </w:pPr>
                        <w:r>
                          <w:rPr>
                            <w:rFonts w:eastAsia="Times New Roman"/>
                            <w:sz w:val="15"/>
                            <w:szCs w:val="15"/>
                          </w:rPr>
                          <w:t xml:space="preserve">dardanel vekaleten oy kullanma formu.pdf - Diğer Genel Kurul Çağrı Dokümanı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03103740"/>
                          <w:rPr>
                            <w:rFonts w:eastAsia="Times New Roman"/>
                            <w:sz w:val="15"/>
                            <w:szCs w:val="15"/>
                          </w:rPr>
                        </w:pPr>
                        <w:r>
                          <w:rPr>
                            <w:rFonts w:eastAsia="Times New Roman"/>
                            <w:sz w:val="15"/>
                            <w:szCs w:val="15"/>
                          </w:rPr>
                          <w:t xml:space="preserve">EK: 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28842083"/>
                          <w:rPr>
                            <w:rFonts w:eastAsia="Times New Roman"/>
                            <w:sz w:val="15"/>
                            <w:szCs w:val="15"/>
                          </w:rPr>
                        </w:pPr>
                        <w:r>
                          <w:rPr>
                            <w:rFonts w:eastAsia="Times New Roman"/>
                            <w:sz w:val="15"/>
                            <w:szCs w:val="15"/>
                          </w:rPr>
                          <w:t xml:space="preserve">dardanel yönetim kurulu kararı 08 06 2016.pdf - İlan Metni </w:t>
                        </w:r>
                      </w:p>
                    </w:tc>
                  </w:tr>
                </w:tbl>
                <w:p w:rsidR="00000000" w:rsidRDefault="00DA618E">
                  <w:pPr>
                    <w:rPr>
                      <w:rFonts w:eastAsia="Times New Roman"/>
                      <w:sz w:val="15"/>
                      <w:szCs w:val="15"/>
                    </w:rPr>
                  </w:pP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11200556"/>
              <w:rPr>
                <w:rFonts w:eastAsia="Times New Roman"/>
                <w:sz w:val="15"/>
                <w:szCs w:val="15"/>
              </w:rPr>
            </w:pPr>
            <w:r>
              <w:rPr>
                <w:rFonts w:eastAsia="Times New Roman"/>
                <w:sz w:val="15"/>
                <w:szCs w:val="15"/>
              </w:rPr>
              <w:t xml:space="preserve">Genel Kurul Sonuçları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04"/>
              <w:gridCol w:w="6017"/>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47412796"/>
                    <w:rPr>
                      <w:rFonts w:eastAsia="Times New Roman"/>
                      <w:sz w:val="15"/>
                      <w:szCs w:val="15"/>
                    </w:rPr>
                  </w:pPr>
                  <w:r>
                    <w:rPr>
                      <w:rFonts w:eastAsia="Times New Roman"/>
                      <w:sz w:val="15"/>
                      <w:szCs w:val="15"/>
                    </w:rPr>
                    <w:t xml:space="preserve">Genel Kurul Yapıldı mı?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70056419"/>
                    <w:rPr>
                      <w:rFonts w:eastAsia="Times New Roman"/>
                      <w:sz w:val="15"/>
                      <w:szCs w:val="15"/>
                    </w:rPr>
                  </w:pPr>
                  <w:r>
                    <w:rPr>
                      <w:rFonts w:eastAsia="Times New Roman"/>
                      <w:sz w:val="15"/>
                      <w:szCs w:val="15"/>
                    </w:rPr>
                    <w:t xml:space="preserve">Evet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66647159"/>
                    <w:rPr>
                      <w:rFonts w:eastAsia="Times New Roman"/>
                      <w:sz w:val="15"/>
                      <w:szCs w:val="15"/>
                    </w:rPr>
                  </w:pPr>
                  <w:r>
                    <w:rPr>
                      <w:rFonts w:eastAsia="Times New Roman"/>
                      <w:sz w:val="15"/>
                      <w:szCs w:val="15"/>
                    </w:rPr>
                    <w:t xml:space="preserve">Genel Kurul Sonuçları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pStyle w:val="NormalWeb"/>
                    <w:divId w:val="223181050"/>
                    <w:rPr>
                      <w:sz w:val="15"/>
                      <w:szCs w:val="15"/>
                    </w:rPr>
                  </w:pPr>
                  <w:r>
                    <w:rPr>
                      <w:sz w:val="15"/>
                      <w:szCs w:val="15"/>
                    </w:rPr>
                    <w:t>Şirketimizin 2015 Yılı Olağ</w:t>
                  </w:r>
                  <w:r>
                    <w:rPr>
                      <w:sz w:val="15"/>
                      <w:szCs w:val="15"/>
                    </w:rPr>
                    <w:t>an Genel Kurul Toplantı Tutanağı ile Hazır Bulunanlar Listesi ektedir.</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75524946"/>
              <w:rPr>
                <w:rFonts w:eastAsia="Times New Roman"/>
                <w:sz w:val="15"/>
                <w:szCs w:val="15"/>
              </w:rPr>
            </w:pPr>
            <w:r>
              <w:rPr>
                <w:rFonts w:eastAsia="Times New Roman"/>
                <w:sz w:val="15"/>
                <w:szCs w:val="15"/>
              </w:rPr>
              <w:t xml:space="preserve">Hak Kullanım Süreçleri İle İlgili Alınan Kararlar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38"/>
              <w:gridCol w:w="3529"/>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27303006"/>
                    <w:rPr>
                      <w:rFonts w:eastAsia="Times New Roman"/>
                      <w:sz w:val="15"/>
                      <w:szCs w:val="15"/>
                    </w:rPr>
                  </w:pPr>
                  <w:r>
                    <w:rPr>
                      <w:rFonts w:eastAsia="Times New Roman"/>
                      <w:sz w:val="15"/>
                      <w:szCs w:val="15"/>
                    </w:rPr>
                    <w:t xml:space="preserve">Kayıtlı Sermaye Tavanı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54262436"/>
                    <w:rPr>
                      <w:rFonts w:eastAsia="Times New Roman"/>
                      <w:sz w:val="15"/>
                      <w:szCs w:val="15"/>
                    </w:rPr>
                  </w:pPr>
                  <w:r>
                    <w:rPr>
                      <w:rFonts w:eastAsia="Times New Roman"/>
                      <w:sz w:val="15"/>
                      <w:szCs w:val="15"/>
                    </w:rPr>
                    <w:t xml:space="preserve">Kabul edildi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920"/>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91819880"/>
                    <w:rPr>
                      <w:rFonts w:eastAsia="Times New Roman"/>
                      <w:sz w:val="15"/>
                      <w:szCs w:val="15"/>
                    </w:rPr>
                  </w:pPr>
                  <w:r>
                    <w:rPr>
                      <w:rFonts w:eastAsia="Times New Roman"/>
                      <w:sz w:val="15"/>
                      <w:szCs w:val="15"/>
                    </w:rPr>
                    <w:t xml:space="preserve">Genel Kurul Sonuç Dökümanları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53"/>
                    <w:gridCol w:w="6131"/>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05111167"/>
                          <w:rPr>
                            <w:rFonts w:eastAsia="Times New Roman"/>
                            <w:sz w:val="15"/>
                            <w:szCs w:val="15"/>
                          </w:rPr>
                        </w:pPr>
                        <w:r>
                          <w:rPr>
                            <w:rFonts w:eastAsia="Times New Roman"/>
                            <w:sz w:val="15"/>
                            <w:szCs w:val="15"/>
                          </w:rPr>
                          <w:t xml:space="preserve">EK: 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09184196"/>
                          <w:rPr>
                            <w:rFonts w:eastAsia="Times New Roman"/>
                            <w:sz w:val="15"/>
                            <w:szCs w:val="15"/>
                          </w:rPr>
                        </w:pPr>
                        <w:r>
                          <w:rPr>
                            <w:rFonts w:eastAsia="Times New Roman"/>
                            <w:sz w:val="15"/>
                            <w:szCs w:val="15"/>
                          </w:rPr>
                          <w:t xml:space="preserve">Dardanel Önentaş Gıda Sanayi A.ş. 2015 Yılı Olağan Genel Kurul Toplantı Tutanağı.pdf - Tutanak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7351088"/>
                          <w:rPr>
                            <w:rFonts w:eastAsia="Times New Roman"/>
                            <w:sz w:val="15"/>
                            <w:szCs w:val="15"/>
                          </w:rPr>
                        </w:pPr>
                        <w:r>
                          <w:rPr>
                            <w:rFonts w:eastAsia="Times New Roman"/>
                            <w:sz w:val="15"/>
                            <w:szCs w:val="15"/>
                          </w:rPr>
                          <w:t xml:space="preserve">EK: 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52778796"/>
                          <w:rPr>
                            <w:rFonts w:eastAsia="Times New Roman"/>
                            <w:sz w:val="15"/>
                            <w:szCs w:val="15"/>
                          </w:rPr>
                        </w:pPr>
                        <w:r>
                          <w:rPr>
                            <w:rFonts w:eastAsia="Times New Roman"/>
                            <w:sz w:val="15"/>
                            <w:szCs w:val="15"/>
                          </w:rPr>
                          <w:t xml:space="preserve">Dardanel Önentaş Gıda Sanayi A.ş. 2015 Yılı Olağan Genel Kurul Toplantısı Hazirun Cetveli.pdf - Hazır Bulunanlar Listesi </w:t>
                        </w:r>
                      </w:p>
                    </w:tc>
                  </w:tr>
                </w:tbl>
                <w:p w:rsidR="00000000" w:rsidRDefault="00DA618E">
                  <w:pPr>
                    <w:rPr>
                      <w:rFonts w:eastAsia="Times New Roman"/>
                      <w:sz w:val="15"/>
                      <w:szCs w:val="15"/>
                    </w:rPr>
                  </w:pP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26077262"/>
              <w:rPr>
                <w:rFonts w:eastAsia="Times New Roman"/>
                <w:sz w:val="15"/>
                <w:szCs w:val="15"/>
              </w:rPr>
            </w:pPr>
            <w:r>
              <w:rPr>
                <w:rFonts w:eastAsia="Times New Roman"/>
                <w:sz w:val="15"/>
                <w:szCs w:val="15"/>
              </w:rPr>
              <w:t xml:space="preserve">Ek Açıklamalar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pStyle w:val="NormalWeb"/>
              <w:divId w:val="264462503"/>
              <w:rPr>
                <w:sz w:val="15"/>
                <w:szCs w:val="15"/>
              </w:rPr>
            </w:pPr>
            <w:r>
              <w:rPr>
                <w:sz w:val="15"/>
                <w:szCs w:val="15"/>
              </w:rPr>
              <w:t>Şirketimizin 2015 yılı Olağan Genel Kurul Toplantısı 12 Temmuz 2016 Salı günü Saat:11:00 'da Tarabya Mah.Haydar Aliyev Cad.No: 142 Sarıyer /İSTANBUL adresinde yapılacaktır.Genel Kurul Toplantı Daveti, Vekaletname ve Bilgilendirme Dökümanı ekte, şirketin me</w:t>
            </w:r>
            <w:r>
              <w:rPr>
                <w:sz w:val="15"/>
                <w:szCs w:val="15"/>
              </w:rPr>
              <w:t>rkezinde ve şirketin www.dardanel.com.tr adresindeki internet sitesinde pay sahiplerinin incelemelerine hazır bulundurulacaktır.</w:t>
            </w:r>
          </w:p>
          <w:p w:rsidR="00000000" w:rsidRDefault="00DA618E">
            <w:pPr>
              <w:pStyle w:val="NormalWeb"/>
              <w:divId w:val="264462503"/>
              <w:rPr>
                <w:sz w:val="15"/>
                <w:szCs w:val="15"/>
              </w:rPr>
            </w:pPr>
          </w:p>
          <w:p w:rsidR="00000000" w:rsidRDefault="00DA618E">
            <w:pPr>
              <w:pStyle w:val="NormalWeb"/>
              <w:divId w:val="264462503"/>
              <w:rPr>
                <w:sz w:val="15"/>
                <w:szCs w:val="15"/>
              </w:rPr>
            </w:pPr>
            <w:r>
              <w:rPr>
                <w:sz w:val="15"/>
                <w:szCs w:val="15"/>
              </w:rPr>
              <w:t>Not: Kap 4.0 sistemine uyum sağlaması amacıyla daha önce 08.06.2016 tarihinde çıkılan 2015 Yılı Olağan Genel Kurul Çağrısı ye</w:t>
            </w:r>
            <w:r>
              <w:rPr>
                <w:sz w:val="15"/>
                <w:szCs w:val="15"/>
              </w:rPr>
              <w:t>niden yayınlanmaktadır.</w:t>
            </w:r>
          </w:p>
          <w:p w:rsidR="00000000" w:rsidRDefault="00DA618E">
            <w:pPr>
              <w:pStyle w:val="NormalWeb"/>
              <w:divId w:val="264462503"/>
              <w:rPr>
                <w:sz w:val="15"/>
                <w:szCs w:val="15"/>
              </w:rPr>
            </w:pPr>
          </w:p>
        </w:tc>
      </w:tr>
    </w:tbl>
    <w:p w:rsidR="00000000" w:rsidRDefault="00DA618E">
      <w:pPr>
        <w:divId w:val="1033841822"/>
        <w:rPr>
          <w:rFonts w:eastAsia="Times New Roman"/>
        </w:rPr>
      </w:pPr>
      <w:r>
        <w:rPr>
          <w:rFonts w:eastAsia="Times New Roman"/>
        </w:rPr>
        <w:t>Yukarıdaki açıklamalarımızın, Sermaye Piyasası Kurulunun yürürlükteki Özel Durumlar Tebliğinde yer alan esaslara uygun olduğunu, bu konuda/konularda tarafımıza ulaşan bilgileri tam olarak yansıttığını, bilgilerin defter, kayıt ve</w:t>
      </w:r>
      <w:r>
        <w:rPr>
          <w:rFonts w:eastAsia="Times New Roman"/>
        </w:rPr>
        <w:t xml:space="preserve"> belgelerimize uygun olduğunu, konuyla ilgili bilgileri tam ve doğru olarak elde etmek için gerekli tüm çabaları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Genel Kurul İşlemlerine İlişkin</w:t>
      </w:r>
      <w:r>
        <w:rPr>
          <w:rFonts w:eastAsia="Times New Roman"/>
          <w:sz w:val="27"/>
          <w:szCs w:val="27"/>
        </w:rPr>
        <w:t xml:space="preserve"> Bildirim</w:t>
      </w:r>
    </w:p>
    <w:p w:rsidR="00000000" w:rsidRDefault="00DA618E">
      <w:pPr>
        <w:divId w:val="530849413"/>
        <w:rPr>
          <w:rFonts w:eastAsia="Times New Roman"/>
        </w:rPr>
      </w:pPr>
      <w:r>
        <w:rPr>
          <w:rFonts w:eastAsia="Times New Roman"/>
        </w:rPr>
        <w:t xml:space="preserve">Gönderim Tarihi:12.07.2016 16:07:58 </w:t>
      </w:r>
    </w:p>
    <w:p w:rsidR="00000000" w:rsidRDefault="00DA618E">
      <w:pPr>
        <w:divId w:val="1978292819"/>
        <w:rPr>
          <w:rFonts w:eastAsia="Times New Roman"/>
        </w:rPr>
      </w:pPr>
      <w:r>
        <w:rPr>
          <w:rFonts w:eastAsia="Times New Roman"/>
        </w:rPr>
        <w:t xml:space="preserve">Bildirim Tipi:ODA </w:t>
      </w:r>
    </w:p>
    <w:p w:rsidR="00000000" w:rsidRDefault="00DA618E">
      <w:pPr>
        <w:divId w:val="1305543673"/>
        <w:rPr>
          <w:rFonts w:eastAsia="Times New Roman"/>
        </w:rPr>
      </w:pPr>
      <w:r>
        <w:rPr>
          <w:rFonts w:eastAsia="Times New Roman"/>
        </w:rPr>
        <w:t xml:space="preserve">Yıl: </w:t>
      </w:r>
    </w:p>
    <w:p w:rsidR="00000000" w:rsidRDefault="00DA618E">
      <w:pPr>
        <w:divId w:val="2096322338"/>
        <w:rPr>
          <w:rFonts w:eastAsia="Times New Roman"/>
        </w:rPr>
      </w:pPr>
      <w:r>
        <w:rPr>
          <w:rFonts w:eastAsia="Times New Roman"/>
        </w:rPr>
        <w:t xml:space="preserve">Periyot: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94"/>
              <w:gridCol w:w="6226"/>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78002906"/>
                    <w:rPr>
                      <w:rFonts w:eastAsia="Times New Roman"/>
                      <w:sz w:val="15"/>
                      <w:szCs w:val="15"/>
                    </w:rPr>
                  </w:pPr>
                  <w:r>
                    <w:rPr>
                      <w:rFonts w:eastAsia="Times New Roman"/>
                      <w:sz w:val="15"/>
                      <w:szCs w:val="15"/>
                    </w:rPr>
                    <w:t xml:space="preserve">Özet Bilgi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01122392"/>
                    <w:rPr>
                      <w:rFonts w:eastAsia="Times New Roman"/>
                      <w:sz w:val="15"/>
                      <w:szCs w:val="15"/>
                    </w:rPr>
                  </w:pPr>
                  <w:r>
                    <w:rPr>
                      <w:rFonts w:eastAsia="Times New Roman"/>
                      <w:sz w:val="15"/>
                      <w:szCs w:val="15"/>
                    </w:rPr>
                    <w:t xml:space="preserve">2015 YILI OLAĞAN GENEL KURUL TOPLANTISI DAVETİ HK.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03927600"/>
                    <w:rPr>
                      <w:rFonts w:eastAsia="Times New Roman"/>
                      <w:sz w:val="15"/>
                      <w:szCs w:val="15"/>
                    </w:rPr>
                  </w:pPr>
                  <w:r>
                    <w:rPr>
                      <w:rFonts w:eastAsia="Times New Roman"/>
                      <w:sz w:val="15"/>
                      <w:szCs w:val="15"/>
                    </w:rPr>
                    <w:t xml:space="preserve">Yapılan Açıklama Güncelleme mi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15296113"/>
                    <w:rPr>
                      <w:rFonts w:eastAsia="Times New Roman"/>
                      <w:sz w:val="15"/>
                      <w:szCs w:val="15"/>
                    </w:rPr>
                  </w:pPr>
                  <w:r>
                    <w:rPr>
                      <w:rFonts w:eastAsia="Times New Roman"/>
                      <w:sz w:val="15"/>
                      <w:szCs w:val="15"/>
                    </w:rPr>
                    <w:t xml:space="preserve">Hayır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27794725"/>
                    <w:rPr>
                      <w:rFonts w:eastAsia="Times New Roman"/>
                      <w:sz w:val="15"/>
                      <w:szCs w:val="15"/>
                    </w:rPr>
                  </w:pPr>
                  <w:r>
                    <w:rPr>
                      <w:rFonts w:eastAsia="Times New Roman"/>
                      <w:sz w:val="15"/>
                      <w:szCs w:val="15"/>
                    </w:rPr>
                    <w:t xml:space="preserve">Yapılan Açıklama Düzeltme mi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86645316"/>
                    <w:rPr>
                      <w:rFonts w:eastAsia="Times New Roman"/>
                      <w:sz w:val="15"/>
                      <w:szCs w:val="15"/>
                    </w:rPr>
                  </w:pPr>
                  <w:r>
                    <w:rPr>
                      <w:rFonts w:eastAsia="Times New Roman"/>
                      <w:sz w:val="15"/>
                      <w:szCs w:val="15"/>
                    </w:rPr>
                    <w:t xml:space="preserve">Hayır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45696314"/>
                    <w:rPr>
                      <w:rFonts w:eastAsia="Times New Roman"/>
                      <w:sz w:val="15"/>
                      <w:szCs w:val="15"/>
                    </w:rPr>
                  </w:pPr>
                  <w:r>
                    <w:rPr>
                      <w:rFonts w:eastAsia="Times New Roman"/>
                      <w:sz w:val="15"/>
                      <w:szCs w:val="15"/>
                    </w:rPr>
                    <w:t xml:space="preserve">Yapılan Açıklama Ertelenmiş Bir Açıklama mı ?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31030952"/>
                    <w:rPr>
                      <w:rFonts w:eastAsia="Times New Roman"/>
                      <w:sz w:val="15"/>
                      <w:szCs w:val="15"/>
                    </w:rPr>
                  </w:pPr>
                  <w:r>
                    <w:rPr>
                      <w:rFonts w:eastAsia="Times New Roman"/>
                      <w:sz w:val="15"/>
                      <w:szCs w:val="15"/>
                    </w:rPr>
                    <w:t xml:space="preserve">Hayır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384908620"/>
              <w:rPr>
                <w:rFonts w:eastAsia="Times New Roman"/>
                <w:sz w:val="15"/>
                <w:szCs w:val="15"/>
              </w:rPr>
            </w:pPr>
            <w:r>
              <w:rPr>
                <w:rFonts w:eastAsia="Times New Roman"/>
                <w:sz w:val="15"/>
                <w:szCs w:val="15"/>
              </w:rPr>
              <w:t xml:space="preserve">Genel Kurul Çağrısı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94"/>
              <w:gridCol w:w="6226"/>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18759297"/>
                    <w:rPr>
                      <w:rFonts w:eastAsia="Times New Roman"/>
                      <w:sz w:val="15"/>
                      <w:szCs w:val="15"/>
                    </w:rPr>
                  </w:pPr>
                  <w:r>
                    <w:rPr>
                      <w:rFonts w:eastAsia="Times New Roman"/>
                      <w:sz w:val="15"/>
                      <w:szCs w:val="15"/>
                    </w:rPr>
                    <w:t xml:space="preserve">Genel Kurul Tipi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40981834"/>
                    <w:rPr>
                      <w:rFonts w:eastAsia="Times New Roman"/>
                      <w:sz w:val="15"/>
                      <w:szCs w:val="15"/>
                    </w:rPr>
                  </w:pPr>
                  <w:r>
                    <w:rPr>
                      <w:rFonts w:eastAsia="Times New Roman"/>
                      <w:sz w:val="15"/>
                      <w:szCs w:val="15"/>
                    </w:rPr>
                    <w:t xml:space="preserve">Olağan Genel Kurul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09885281"/>
                    <w:rPr>
                      <w:rFonts w:eastAsia="Times New Roman"/>
                      <w:sz w:val="15"/>
                      <w:szCs w:val="15"/>
                    </w:rPr>
                  </w:pPr>
                  <w:r>
                    <w:rPr>
                      <w:rFonts w:eastAsia="Times New Roman"/>
                      <w:sz w:val="15"/>
                      <w:szCs w:val="15"/>
                    </w:rPr>
                    <w:t xml:space="preserve">Hesap Dönemi Başlangıç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72695576"/>
                    <w:rPr>
                      <w:rFonts w:eastAsia="Times New Roman"/>
                      <w:sz w:val="15"/>
                      <w:szCs w:val="15"/>
                    </w:rPr>
                  </w:pPr>
                  <w:r>
                    <w:rPr>
                      <w:rFonts w:eastAsia="Times New Roman"/>
                      <w:sz w:val="15"/>
                      <w:szCs w:val="15"/>
                    </w:rPr>
                    <w:t xml:space="preserve">01.01.2015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65957760"/>
                    <w:rPr>
                      <w:rFonts w:eastAsia="Times New Roman"/>
                      <w:sz w:val="15"/>
                      <w:szCs w:val="15"/>
                    </w:rPr>
                  </w:pPr>
                  <w:r>
                    <w:rPr>
                      <w:rFonts w:eastAsia="Times New Roman"/>
                      <w:sz w:val="15"/>
                      <w:szCs w:val="15"/>
                    </w:rPr>
                    <w:t xml:space="preserve">Hesap Dönemi Bitiş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61394672"/>
                    <w:rPr>
                      <w:rFonts w:eastAsia="Times New Roman"/>
                      <w:sz w:val="15"/>
                      <w:szCs w:val="15"/>
                    </w:rPr>
                  </w:pPr>
                  <w:r>
                    <w:rPr>
                      <w:rFonts w:eastAsia="Times New Roman"/>
                      <w:sz w:val="15"/>
                      <w:szCs w:val="15"/>
                    </w:rPr>
                    <w:t xml:space="preserve">31.12.2015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73827693"/>
                    <w:rPr>
                      <w:rFonts w:eastAsia="Times New Roman"/>
                      <w:sz w:val="15"/>
                      <w:szCs w:val="15"/>
                    </w:rPr>
                  </w:pPr>
                  <w:r>
                    <w:rPr>
                      <w:rFonts w:eastAsia="Times New Roman"/>
                      <w:sz w:val="15"/>
                      <w:szCs w:val="15"/>
                    </w:rPr>
                    <w:t xml:space="preserve">Karar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13279469"/>
                    <w:rPr>
                      <w:rFonts w:eastAsia="Times New Roman"/>
                      <w:sz w:val="15"/>
                      <w:szCs w:val="15"/>
                    </w:rPr>
                  </w:pPr>
                  <w:r>
                    <w:rPr>
                      <w:rFonts w:eastAsia="Times New Roman"/>
                      <w:sz w:val="15"/>
                      <w:szCs w:val="15"/>
                    </w:rPr>
                    <w:t xml:space="preserve">08.06.2016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90546045"/>
                    <w:rPr>
                      <w:rFonts w:eastAsia="Times New Roman"/>
                      <w:sz w:val="15"/>
                      <w:szCs w:val="15"/>
                    </w:rPr>
                  </w:pPr>
                  <w:r>
                    <w:rPr>
                      <w:rFonts w:eastAsia="Times New Roman"/>
                      <w:sz w:val="15"/>
                      <w:szCs w:val="15"/>
                    </w:rPr>
                    <w:t xml:space="preserve">Genel Kurul Tarihi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3132138"/>
                    <w:rPr>
                      <w:rFonts w:eastAsia="Times New Roman"/>
                      <w:sz w:val="15"/>
                      <w:szCs w:val="15"/>
                    </w:rPr>
                  </w:pPr>
                  <w:r>
                    <w:rPr>
                      <w:rFonts w:eastAsia="Times New Roman"/>
                      <w:sz w:val="15"/>
                      <w:szCs w:val="15"/>
                    </w:rPr>
                    <w:t xml:space="preserve">12.07.2016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32674346"/>
                    <w:rPr>
                      <w:rFonts w:eastAsia="Times New Roman"/>
                      <w:sz w:val="15"/>
                      <w:szCs w:val="15"/>
                    </w:rPr>
                  </w:pPr>
                  <w:r>
                    <w:rPr>
                      <w:rFonts w:eastAsia="Times New Roman"/>
                      <w:sz w:val="15"/>
                      <w:szCs w:val="15"/>
                    </w:rPr>
                    <w:t xml:space="preserve">Genel Kurul Saati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71674506"/>
                    <w:rPr>
                      <w:rFonts w:eastAsia="Times New Roman"/>
                      <w:sz w:val="15"/>
                      <w:szCs w:val="15"/>
                    </w:rPr>
                  </w:pPr>
                  <w:r>
                    <w:rPr>
                      <w:rFonts w:eastAsia="Times New Roman"/>
                      <w:sz w:val="15"/>
                      <w:szCs w:val="15"/>
                    </w:rPr>
                    <w:t xml:space="preserve">11:00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70866225"/>
                    <w:rPr>
                      <w:rFonts w:eastAsia="Times New Roman"/>
                      <w:sz w:val="15"/>
                      <w:szCs w:val="15"/>
                    </w:rPr>
                  </w:pPr>
                  <w:r>
                    <w:rPr>
                      <w:rFonts w:eastAsia="Times New Roman"/>
                      <w:sz w:val="15"/>
                      <w:szCs w:val="15"/>
                    </w:rPr>
                    <w:t xml:space="preserve">GK'na Katılım İçin Pay Sahibi Olunması Gereken Son Tarih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27439349"/>
                    <w:rPr>
                      <w:rFonts w:eastAsia="Times New Roman"/>
                      <w:sz w:val="15"/>
                      <w:szCs w:val="15"/>
                    </w:rPr>
                  </w:pPr>
                  <w:r>
                    <w:rPr>
                      <w:rFonts w:eastAsia="Times New Roman"/>
                      <w:sz w:val="15"/>
                      <w:szCs w:val="15"/>
                    </w:rPr>
                    <w:t xml:space="preserve">11.07.2016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08092737"/>
                    <w:rPr>
                      <w:rFonts w:eastAsia="Times New Roman"/>
                      <w:sz w:val="15"/>
                      <w:szCs w:val="15"/>
                    </w:rPr>
                  </w:pPr>
                  <w:r>
                    <w:rPr>
                      <w:rFonts w:eastAsia="Times New Roman"/>
                      <w:sz w:val="15"/>
                      <w:szCs w:val="15"/>
                    </w:rPr>
                    <w:t xml:space="preserve">Ülke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7648055"/>
                    <w:rPr>
                      <w:rFonts w:eastAsia="Times New Roman"/>
                      <w:sz w:val="15"/>
                      <w:szCs w:val="15"/>
                    </w:rPr>
                  </w:pPr>
                  <w:r>
                    <w:rPr>
                      <w:rFonts w:eastAsia="Times New Roman"/>
                      <w:sz w:val="15"/>
                      <w:szCs w:val="15"/>
                    </w:rPr>
                    <w:t xml:space="preserve">Türkiye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38201549"/>
                    <w:rPr>
                      <w:rFonts w:eastAsia="Times New Roman"/>
                      <w:sz w:val="15"/>
                      <w:szCs w:val="15"/>
                    </w:rPr>
                  </w:pPr>
                  <w:r>
                    <w:rPr>
                      <w:rFonts w:eastAsia="Times New Roman"/>
                      <w:sz w:val="15"/>
                      <w:szCs w:val="15"/>
                    </w:rPr>
                    <w:t xml:space="preserve">Şehir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28845040"/>
                    <w:rPr>
                      <w:rFonts w:eastAsia="Times New Roman"/>
                      <w:sz w:val="15"/>
                      <w:szCs w:val="15"/>
                    </w:rPr>
                  </w:pPr>
                  <w:r>
                    <w:rPr>
                      <w:rFonts w:eastAsia="Times New Roman"/>
                      <w:sz w:val="15"/>
                      <w:szCs w:val="15"/>
                    </w:rPr>
                    <w:t xml:space="preserve">İSTANBUL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05852175"/>
                    <w:rPr>
                      <w:rFonts w:eastAsia="Times New Roman"/>
                      <w:sz w:val="15"/>
                      <w:szCs w:val="15"/>
                    </w:rPr>
                  </w:pPr>
                  <w:r>
                    <w:rPr>
                      <w:rFonts w:eastAsia="Times New Roman"/>
                      <w:sz w:val="15"/>
                      <w:szCs w:val="15"/>
                    </w:rPr>
                    <w:t xml:space="preserve">İlçe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05255026"/>
                    <w:rPr>
                      <w:rFonts w:eastAsia="Times New Roman"/>
                      <w:sz w:val="15"/>
                      <w:szCs w:val="15"/>
                    </w:rPr>
                  </w:pPr>
                  <w:r>
                    <w:rPr>
                      <w:rFonts w:eastAsia="Times New Roman"/>
                      <w:sz w:val="15"/>
                      <w:szCs w:val="15"/>
                    </w:rPr>
                    <w:t xml:space="preserve">SARIYER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2580671"/>
                    <w:rPr>
                      <w:rFonts w:eastAsia="Times New Roman"/>
                      <w:sz w:val="15"/>
                      <w:szCs w:val="15"/>
                    </w:rPr>
                  </w:pPr>
                  <w:r>
                    <w:rPr>
                      <w:rFonts w:eastAsia="Times New Roman"/>
                      <w:sz w:val="15"/>
                      <w:szCs w:val="15"/>
                    </w:rPr>
                    <w:t xml:space="preserve">Adres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60684649"/>
                    <w:rPr>
                      <w:rFonts w:eastAsia="Times New Roman"/>
                      <w:sz w:val="15"/>
                      <w:szCs w:val="15"/>
                    </w:rPr>
                  </w:pPr>
                  <w:r>
                    <w:rPr>
                      <w:rFonts w:eastAsia="Times New Roman"/>
                      <w:sz w:val="15"/>
                      <w:szCs w:val="15"/>
                    </w:rPr>
                    <w:t xml:space="preserve">Tarabya Mahallesi Haydar Aliyev Cad. No:142 SARIYER /İSTANBUL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73299819"/>
              <w:rPr>
                <w:rFonts w:eastAsia="Times New Roman"/>
                <w:sz w:val="15"/>
                <w:szCs w:val="15"/>
              </w:rPr>
            </w:pPr>
            <w:r>
              <w:rPr>
                <w:rFonts w:eastAsia="Times New Roman"/>
                <w:sz w:val="15"/>
                <w:szCs w:val="15"/>
              </w:rPr>
              <w:t xml:space="preserve">Gündem Maddeleri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58690287"/>
              <w:rPr>
                <w:rFonts w:eastAsia="Times New Roman"/>
                <w:sz w:val="15"/>
                <w:szCs w:val="15"/>
              </w:rPr>
            </w:pPr>
            <w:r>
              <w:rPr>
                <w:rFonts w:eastAsia="Times New Roman"/>
                <w:sz w:val="15"/>
                <w:szCs w:val="15"/>
              </w:rPr>
              <w:t xml:space="preserve">1 - 1. Açılış ve Başkanlık Divanı seçimi, Olağan Genel Kurul Toplantı Tutanağı'nı Genel Kurul adına imzalamak üzere Başkanlık Divanı'na yetki verilmesi,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93565849"/>
              <w:rPr>
                <w:rFonts w:eastAsia="Times New Roman"/>
                <w:sz w:val="15"/>
                <w:szCs w:val="15"/>
              </w:rPr>
            </w:pPr>
            <w:r>
              <w:rPr>
                <w:rFonts w:eastAsia="Times New Roman"/>
                <w:sz w:val="15"/>
                <w:szCs w:val="15"/>
              </w:rPr>
              <w:t>2 - 2. 2015 yılı Yönetim Kurulu Faaliyet Raporu ve Bağımsız Dış Denetleme Şirketi Rapor Özeti'nin oku</w:t>
            </w:r>
            <w:r>
              <w:rPr>
                <w:rFonts w:eastAsia="Times New Roman"/>
                <w:sz w:val="15"/>
                <w:szCs w:val="15"/>
              </w:rPr>
              <w:t xml:space="preserve">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24321667"/>
              <w:rPr>
                <w:rFonts w:eastAsia="Times New Roman"/>
                <w:sz w:val="15"/>
                <w:szCs w:val="15"/>
              </w:rPr>
            </w:pPr>
            <w:r>
              <w:rPr>
                <w:rFonts w:eastAsia="Times New Roman"/>
                <w:sz w:val="15"/>
                <w:szCs w:val="15"/>
              </w:rPr>
              <w:t xml:space="preserve">3 - 3. 2015 yılı hesap dönemine ilişkin Finansal Tabloların okunması, müzakeresi ve onaylanması,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54325207"/>
              <w:rPr>
                <w:rFonts w:eastAsia="Times New Roman"/>
                <w:sz w:val="15"/>
                <w:szCs w:val="15"/>
              </w:rPr>
            </w:pPr>
            <w:r>
              <w:rPr>
                <w:rFonts w:eastAsia="Times New Roman"/>
                <w:sz w:val="15"/>
                <w:szCs w:val="15"/>
              </w:rPr>
              <w:t xml:space="preserve">4 - 4. Yönetim Kurulu Üyelerinin ibrası,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26415874"/>
              <w:rPr>
                <w:rFonts w:eastAsia="Times New Roman"/>
                <w:sz w:val="15"/>
                <w:szCs w:val="15"/>
              </w:rPr>
            </w:pPr>
            <w:r>
              <w:rPr>
                <w:rFonts w:eastAsia="Times New Roman"/>
                <w:sz w:val="15"/>
                <w:szCs w:val="15"/>
              </w:rPr>
              <w:t xml:space="preserve">5 - 5. Yönetim Kurulu'nun 2015 yılı karı/zararı ile ilgili teklifinin karara bağlanması,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75792740"/>
              <w:rPr>
                <w:rFonts w:eastAsia="Times New Roman"/>
                <w:sz w:val="15"/>
                <w:szCs w:val="15"/>
              </w:rPr>
            </w:pPr>
            <w:r>
              <w:rPr>
                <w:rFonts w:eastAsia="Times New Roman"/>
                <w:sz w:val="15"/>
                <w:szCs w:val="15"/>
              </w:rPr>
              <w:t>6 - 6. Yönetim</w:t>
            </w:r>
            <w:r>
              <w:rPr>
                <w:rFonts w:eastAsia="Times New Roman"/>
                <w:sz w:val="15"/>
                <w:szCs w:val="15"/>
              </w:rPr>
              <w:t xml:space="preserve"> Kurulu'nun Şirket Esas Sözleşmesinin ‘Şirketin Sermayesi' başlıklı 8. ve ‘Genel Kurul' başlıklı 12. maddelerinin değiştirilmesinin onaylanması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933972033"/>
              <w:rPr>
                <w:rFonts w:eastAsia="Times New Roman"/>
                <w:sz w:val="15"/>
                <w:szCs w:val="15"/>
              </w:rPr>
            </w:pPr>
            <w:r>
              <w:rPr>
                <w:rFonts w:eastAsia="Times New Roman"/>
                <w:sz w:val="15"/>
                <w:szCs w:val="15"/>
              </w:rPr>
              <w:t>7 - 7. SPK'nın Kurumsal Yönetim İlkeleri ve diğer ilgili düzenlemeleri kapsamında ‘'İlişkili Taraflarla Yapıla</w:t>
            </w:r>
            <w:r>
              <w:rPr>
                <w:rFonts w:eastAsia="Times New Roman"/>
                <w:sz w:val="15"/>
                <w:szCs w:val="15"/>
              </w:rPr>
              <w:t xml:space="preserve">n İşlemler'' hakkında Genel Kurul'a bilgi verilmesi,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69376476"/>
              <w:rPr>
                <w:rFonts w:eastAsia="Times New Roman"/>
                <w:sz w:val="15"/>
                <w:szCs w:val="15"/>
              </w:rPr>
            </w:pPr>
            <w:r>
              <w:rPr>
                <w:rFonts w:eastAsia="Times New Roman"/>
                <w:sz w:val="15"/>
                <w:szCs w:val="15"/>
              </w:rPr>
              <w:t xml:space="preserve">8 - 8. Yönetim hakimiyetini elinde bulunduran pay sahiplerinin, Yönetim Kurulu Üyeleri'nin, Üst Düzey Yöneticilerin ve bunların eş ve ikinci dereceye kadar kan ve sıhri yakınlarının, şirket veya bağlı </w:t>
            </w:r>
            <w:r>
              <w:rPr>
                <w:rFonts w:eastAsia="Times New Roman"/>
                <w:sz w:val="15"/>
                <w:szCs w:val="15"/>
              </w:rPr>
              <w:t>ortaklıkları ile çıkar çatışmasına neden olabilecek nitelikte işlem yapabilmesi ve rekabet edebilmesi hususunda T.Ticaret Kanununun 395 ve 396.Maddeleri gereğince Yönetim Kurulu'na izin verilmesi ve yıl içerisinde bu kapsamda gerçekleştirilen işlemler hakk</w:t>
            </w:r>
            <w:r>
              <w:rPr>
                <w:rFonts w:eastAsia="Times New Roman"/>
                <w:sz w:val="15"/>
                <w:szCs w:val="15"/>
              </w:rPr>
              <w:t xml:space="preserve">ında genel kurula bilgi verilmesi,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20565924"/>
              <w:rPr>
                <w:rFonts w:eastAsia="Times New Roman"/>
                <w:sz w:val="15"/>
                <w:szCs w:val="15"/>
              </w:rPr>
            </w:pPr>
            <w:r>
              <w:rPr>
                <w:rFonts w:eastAsia="Times New Roman"/>
                <w:sz w:val="15"/>
                <w:szCs w:val="15"/>
              </w:rPr>
              <w:t xml:space="preserve">9 - 9. Sermaye Piyasası Kurulu kararı gereği, Şirketin 3.kişiler lehine vermiş olduğu teminat, rehin, ipotekler ve elde etmiş olduğu gelir veya menfaat hususunda Genel Kurul'a bilgi verilmesi,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38353996"/>
              <w:rPr>
                <w:rFonts w:eastAsia="Times New Roman"/>
                <w:sz w:val="15"/>
                <w:szCs w:val="15"/>
              </w:rPr>
            </w:pPr>
            <w:r>
              <w:rPr>
                <w:rFonts w:eastAsia="Times New Roman"/>
                <w:sz w:val="15"/>
                <w:szCs w:val="15"/>
              </w:rPr>
              <w:t>10 - 2015 yılında dernek</w:t>
            </w:r>
            <w:r>
              <w:rPr>
                <w:rFonts w:eastAsia="Times New Roman"/>
                <w:sz w:val="15"/>
                <w:szCs w:val="15"/>
              </w:rPr>
              <w:t xml:space="preserve"> ve vakıflara yapılan bağışlar konusunda genel kurula bilgi sunulması,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11188160"/>
              <w:rPr>
                <w:rFonts w:eastAsia="Times New Roman"/>
                <w:sz w:val="15"/>
                <w:szCs w:val="15"/>
              </w:rPr>
            </w:pPr>
            <w:r>
              <w:rPr>
                <w:rFonts w:eastAsia="Times New Roman"/>
                <w:sz w:val="15"/>
                <w:szCs w:val="15"/>
              </w:rPr>
              <w:t xml:space="preserve">11 - 11. TTK ve Sermaye Piyasası Kurulu tarafından yayınlanan Sermaye Piyasasında Bağımsız Denetim Standartları Hakkındaki Tebliğ gereği, Denetimden Sorumlu Komitenin önerisi üzerine </w:t>
            </w:r>
            <w:r>
              <w:rPr>
                <w:rFonts w:eastAsia="Times New Roman"/>
                <w:sz w:val="15"/>
                <w:szCs w:val="15"/>
              </w:rPr>
              <w:t xml:space="preserve">Yönetim Kurulu'nca 2016 Yılı için belirlenen Bağımsız Denetim Kuruluşu Sözleşmesinin Genel Kurul'un onayına sunulması,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71587276"/>
              <w:rPr>
                <w:rFonts w:eastAsia="Times New Roman"/>
                <w:sz w:val="15"/>
                <w:szCs w:val="15"/>
              </w:rPr>
            </w:pPr>
            <w:r>
              <w:rPr>
                <w:rFonts w:eastAsia="Times New Roman"/>
                <w:sz w:val="15"/>
                <w:szCs w:val="15"/>
              </w:rPr>
              <w:t xml:space="preserve">12 - 12. Şirketimizin TTK'nın 376.madde uygulaması ile ilgili durumu konusunda Genel Kurul'un bilgilendirilerek karar alınması,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463041455"/>
              <w:rPr>
                <w:rFonts w:eastAsia="Times New Roman"/>
                <w:sz w:val="15"/>
                <w:szCs w:val="15"/>
              </w:rPr>
            </w:pPr>
            <w:r>
              <w:rPr>
                <w:rFonts w:eastAsia="Times New Roman"/>
                <w:sz w:val="15"/>
                <w:szCs w:val="15"/>
              </w:rPr>
              <w:t xml:space="preserve">13 - </w:t>
            </w:r>
            <w:r>
              <w:rPr>
                <w:rFonts w:eastAsia="Times New Roman"/>
                <w:sz w:val="15"/>
                <w:szCs w:val="15"/>
              </w:rPr>
              <w:t xml:space="preserve">13. Kapanış.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90964029"/>
              <w:rPr>
                <w:rFonts w:eastAsia="Times New Roman"/>
                <w:sz w:val="15"/>
                <w:szCs w:val="15"/>
              </w:rPr>
            </w:pPr>
            <w:r>
              <w:rPr>
                <w:rFonts w:eastAsia="Times New Roman"/>
                <w:sz w:val="15"/>
                <w:szCs w:val="15"/>
              </w:rPr>
              <w:t xml:space="preserve">Gündemde Yer Alan Hak Kullanım Süreçleri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37"/>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10913615"/>
                    <w:rPr>
                      <w:rFonts w:eastAsia="Times New Roman"/>
                      <w:sz w:val="15"/>
                      <w:szCs w:val="15"/>
                    </w:rPr>
                  </w:pPr>
                  <w:r>
                    <w:rPr>
                      <w:rFonts w:eastAsia="Times New Roman"/>
                      <w:sz w:val="15"/>
                      <w:szCs w:val="15"/>
                    </w:rPr>
                    <w:t xml:space="preserve">Kayıtlı Sermaye Tavanı </w:t>
                  </w: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826437813"/>
                    <w:rPr>
                      <w:rFonts w:eastAsia="Times New Roman"/>
                      <w:sz w:val="15"/>
                      <w:szCs w:val="15"/>
                    </w:rPr>
                  </w:pPr>
                  <w:r>
                    <w:rPr>
                      <w:rFonts w:eastAsia="Times New Roman"/>
                      <w:sz w:val="15"/>
                      <w:szCs w:val="15"/>
                    </w:rPr>
                    <w:t xml:space="preserve">Genel Kurul Çağrı Dökümanları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47"/>
                    <w:gridCol w:w="4950"/>
                  </w:tblGrid>
                  <w:tr w:rsidR="00000000">
                    <w:trPr>
                      <w:tblCellSpacing w:w="15" w:type="dxa"/>
                    </w:trPr>
                    <w:tc>
                      <w:tcPr>
                        <w:tcW w:w="1500" w:type="pct"/>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48906895"/>
                          <w:rPr>
                            <w:rFonts w:eastAsia="Times New Roman"/>
                            <w:sz w:val="15"/>
                            <w:szCs w:val="15"/>
                          </w:rPr>
                        </w:pPr>
                        <w:r>
                          <w:rPr>
                            <w:rFonts w:eastAsia="Times New Roman"/>
                            <w:sz w:val="15"/>
                            <w:szCs w:val="15"/>
                          </w:rPr>
                          <w:t xml:space="preserve">EK: 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50332685"/>
                          <w:rPr>
                            <w:rFonts w:eastAsia="Times New Roman"/>
                            <w:sz w:val="15"/>
                            <w:szCs w:val="15"/>
                          </w:rPr>
                        </w:pPr>
                        <w:r>
                          <w:rPr>
                            <w:rFonts w:eastAsia="Times New Roman"/>
                            <w:sz w:val="15"/>
                            <w:szCs w:val="15"/>
                          </w:rPr>
                          <w:t xml:space="preserve">dardanel 2015 yılı genel kurul gündemi.pdf - İlan Metni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53165220"/>
                          <w:rPr>
                            <w:rFonts w:eastAsia="Times New Roman"/>
                            <w:sz w:val="15"/>
                            <w:szCs w:val="15"/>
                          </w:rPr>
                        </w:pPr>
                        <w:r>
                          <w:rPr>
                            <w:rFonts w:eastAsia="Times New Roman"/>
                            <w:sz w:val="15"/>
                            <w:szCs w:val="15"/>
                          </w:rPr>
                          <w:t xml:space="preserve">EK: 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71279337"/>
                          <w:rPr>
                            <w:rFonts w:eastAsia="Times New Roman"/>
                            <w:sz w:val="15"/>
                            <w:szCs w:val="15"/>
                          </w:rPr>
                        </w:pPr>
                        <w:r>
                          <w:rPr>
                            <w:rFonts w:eastAsia="Times New Roman"/>
                            <w:sz w:val="15"/>
                            <w:szCs w:val="15"/>
                          </w:rPr>
                          <w:t xml:space="preserve">dardanel genel kurul bilgilendirme.pdf - Genel Kurul Bilgilendirme Dokümanı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90348249"/>
                          <w:rPr>
                            <w:rFonts w:eastAsia="Times New Roman"/>
                            <w:sz w:val="15"/>
                            <w:szCs w:val="15"/>
                          </w:rPr>
                        </w:pPr>
                        <w:r>
                          <w:rPr>
                            <w:rFonts w:eastAsia="Times New Roman"/>
                            <w:sz w:val="15"/>
                            <w:szCs w:val="15"/>
                          </w:rPr>
                          <w:t xml:space="preserve">EK: 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36945696"/>
                          <w:rPr>
                            <w:rFonts w:eastAsia="Times New Roman"/>
                            <w:sz w:val="15"/>
                            <w:szCs w:val="15"/>
                          </w:rPr>
                        </w:pPr>
                        <w:r>
                          <w:rPr>
                            <w:rFonts w:eastAsia="Times New Roman"/>
                            <w:sz w:val="15"/>
                            <w:szCs w:val="15"/>
                          </w:rPr>
                          <w:t xml:space="preserve">dardanel genel kurul ilani.pdf - İlan Metni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59193659"/>
                          <w:rPr>
                            <w:rFonts w:eastAsia="Times New Roman"/>
                            <w:sz w:val="15"/>
                            <w:szCs w:val="15"/>
                          </w:rPr>
                        </w:pPr>
                        <w:r>
                          <w:rPr>
                            <w:rFonts w:eastAsia="Times New Roman"/>
                            <w:sz w:val="15"/>
                            <w:szCs w:val="15"/>
                          </w:rPr>
                          <w:t xml:space="preserve">EK: 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66923264"/>
                          <w:rPr>
                            <w:rFonts w:eastAsia="Times New Roman"/>
                            <w:sz w:val="15"/>
                            <w:szCs w:val="15"/>
                          </w:rPr>
                        </w:pPr>
                        <w:r>
                          <w:rPr>
                            <w:rFonts w:eastAsia="Times New Roman"/>
                            <w:sz w:val="15"/>
                            <w:szCs w:val="15"/>
                          </w:rPr>
                          <w:t xml:space="preserve">dardanel vekaleten oy kullanma formu.pdf - Diğer Genel Kurul Çağrı Dokümanı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73125237"/>
                          <w:rPr>
                            <w:rFonts w:eastAsia="Times New Roman"/>
                            <w:sz w:val="15"/>
                            <w:szCs w:val="15"/>
                          </w:rPr>
                        </w:pPr>
                        <w:r>
                          <w:rPr>
                            <w:rFonts w:eastAsia="Times New Roman"/>
                            <w:sz w:val="15"/>
                            <w:szCs w:val="15"/>
                          </w:rPr>
                          <w:t xml:space="preserve">EK: 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899126552"/>
                          <w:rPr>
                            <w:rFonts w:eastAsia="Times New Roman"/>
                            <w:sz w:val="15"/>
                            <w:szCs w:val="15"/>
                          </w:rPr>
                        </w:pPr>
                        <w:r>
                          <w:rPr>
                            <w:rFonts w:eastAsia="Times New Roman"/>
                            <w:sz w:val="15"/>
                            <w:szCs w:val="15"/>
                          </w:rPr>
                          <w:t xml:space="preserve">dardanel yönetim kurulu kararı 08 06 2016.pdf - İlan Metni </w:t>
                        </w:r>
                      </w:p>
                    </w:tc>
                  </w:tr>
                </w:tbl>
                <w:p w:rsidR="00000000" w:rsidRDefault="00DA618E">
                  <w:pPr>
                    <w:rPr>
                      <w:rFonts w:eastAsia="Times New Roman"/>
                      <w:sz w:val="15"/>
                      <w:szCs w:val="15"/>
                    </w:rPr>
                  </w:pPr>
                </w:p>
              </w:tc>
            </w:tr>
          </w:tbl>
          <w:p w:rsidR="00000000" w:rsidRDefault="00DA618E">
            <w:pPr>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144544849"/>
              <w:rPr>
                <w:rFonts w:eastAsia="Times New Roman"/>
                <w:sz w:val="15"/>
                <w:szCs w:val="15"/>
              </w:rPr>
            </w:pPr>
            <w:r>
              <w:rPr>
                <w:rFonts w:eastAsia="Times New Roman"/>
                <w:sz w:val="15"/>
                <w:szCs w:val="15"/>
              </w:rPr>
              <w:t xml:space="preserve">Ek Açıklamalar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pStyle w:val="NormalWeb"/>
              <w:divId w:val="501772841"/>
              <w:rPr>
                <w:sz w:val="15"/>
                <w:szCs w:val="15"/>
              </w:rPr>
            </w:pPr>
            <w:r>
              <w:rPr>
                <w:sz w:val="15"/>
                <w:szCs w:val="15"/>
              </w:rPr>
              <w:t>Şirketimizin 2015 yılı Olağan Genel Kurul Toplantısı 12 Temmuz 2016 Salı günü Saat:11:00 'da Tarabya Mah.Haydar Aliyev Cad.No: 142 Sarıyer /İSTANBUL adresinde yapılacaktır.Ge</w:t>
            </w:r>
            <w:r>
              <w:rPr>
                <w:sz w:val="15"/>
                <w:szCs w:val="15"/>
              </w:rPr>
              <w:t>nel Kurul Toplantı Daveti, Vekaletname ve Bilgilendirme Dökümanı ekte, şirketin merkezinde ve şirketin www.dardanel.com.tr adresindeki internet sitesinde pay sahiplerinin incelemelerine hazır bulundurulacaktır.</w:t>
            </w:r>
          </w:p>
          <w:p w:rsidR="00000000" w:rsidRDefault="00DA618E">
            <w:pPr>
              <w:pStyle w:val="NormalWeb"/>
              <w:divId w:val="501772841"/>
              <w:rPr>
                <w:sz w:val="15"/>
                <w:szCs w:val="15"/>
              </w:rPr>
            </w:pPr>
          </w:p>
          <w:p w:rsidR="00000000" w:rsidRDefault="00DA618E">
            <w:pPr>
              <w:pStyle w:val="NormalWeb"/>
              <w:divId w:val="501772841"/>
              <w:rPr>
                <w:sz w:val="15"/>
                <w:szCs w:val="15"/>
              </w:rPr>
            </w:pPr>
            <w:r>
              <w:rPr>
                <w:sz w:val="15"/>
                <w:szCs w:val="15"/>
              </w:rPr>
              <w:t>Not: Kap 4.0 sistemine uyum sağlaması amacı</w:t>
            </w:r>
            <w:r>
              <w:rPr>
                <w:sz w:val="15"/>
                <w:szCs w:val="15"/>
              </w:rPr>
              <w:t>yla daha önce 08.06.2016 tarihinde çıkılan 2015 Yılı Olağan Genel Kurul Çağrısı yeniden yayınlanmaktadır.</w:t>
            </w:r>
          </w:p>
          <w:p w:rsidR="00000000" w:rsidRDefault="00DA618E">
            <w:pPr>
              <w:pStyle w:val="NormalWeb"/>
              <w:divId w:val="501772841"/>
              <w:rPr>
                <w:sz w:val="15"/>
                <w:szCs w:val="15"/>
              </w:rPr>
            </w:pPr>
          </w:p>
        </w:tc>
      </w:tr>
    </w:tbl>
    <w:p w:rsidR="00000000" w:rsidRDefault="00DA618E">
      <w:pPr>
        <w:divId w:val="978147615"/>
        <w:rPr>
          <w:rFonts w:eastAsia="Times New Roman"/>
        </w:rPr>
      </w:pPr>
      <w:r>
        <w:rPr>
          <w:rFonts w:eastAsia="Times New Roman"/>
        </w:rPr>
        <w:t>Yukarıdaki açıklamalarımızın, Sermaye Piyasası Kurulunun yürürlükteki Özel Durumlar Tebliğinde yer alan esaslara uygun olduğunu, bu konuda/konulard</w:t>
      </w:r>
      <w:r>
        <w:rPr>
          <w:rFonts w:eastAsia="Times New Roman"/>
        </w:rPr>
        <w:t>a tarafımıza ulaşan bilgileri tam olarak yansıttığını, bilgilerin defter, kayıt ve belgelerimize uygun olduğunu, konuyla ilgili bilgileri tam ve doğru olarak elde etmek için gerekli tüm çabaları gösterdiğimizi ve yapılan bu açıklamalardan sorumlu olduğumuz</w:t>
      </w:r>
      <w:r>
        <w:rPr>
          <w:rFonts w:eastAsia="Times New Roman"/>
        </w:rPr>
        <w:t xml:space="preserve">u beyan ederiz. </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Özel Durum Açıklaması (Genel)</w:t>
      </w:r>
    </w:p>
    <w:p w:rsidR="00000000" w:rsidRDefault="00DA618E">
      <w:pPr>
        <w:divId w:val="915475078"/>
        <w:rPr>
          <w:rFonts w:eastAsia="Times New Roman"/>
        </w:rPr>
      </w:pPr>
      <w:r>
        <w:rPr>
          <w:rFonts w:eastAsia="Times New Roman"/>
        </w:rPr>
        <w:t xml:space="preserve">Gönderim Tarihi:17.06.2016 17:40:38 </w:t>
      </w:r>
    </w:p>
    <w:p w:rsidR="00000000" w:rsidRDefault="00DA618E">
      <w:pPr>
        <w:divId w:val="1303121851"/>
        <w:rPr>
          <w:rFonts w:eastAsia="Times New Roman"/>
        </w:rPr>
      </w:pPr>
      <w:r>
        <w:rPr>
          <w:rFonts w:eastAsia="Times New Roman"/>
        </w:rPr>
        <w:t xml:space="preserve">Bildirim Tipi:ODA </w:t>
      </w:r>
    </w:p>
    <w:p w:rsidR="00000000" w:rsidRDefault="00DA618E">
      <w:pPr>
        <w:divId w:val="112409837"/>
        <w:rPr>
          <w:rFonts w:eastAsia="Times New Roman"/>
        </w:rPr>
      </w:pPr>
      <w:r>
        <w:rPr>
          <w:rFonts w:eastAsia="Times New Roman"/>
        </w:rPr>
        <w:t xml:space="preserve">Yıl: </w:t>
      </w:r>
    </w:p>
    <w:p w:rsidR="00000000" w:rsidRDefault="00DA618E">
      <w:pPr>
        <w:divId w:val="1874881988"/>
        <w:rPr>
          <w:rFonts w:eastAsia="Times New Roman"/>
        </w:rPr>
      </w:pPr>
      <w:r>
        <w:rPr>
          <w:rFonts w:eastAsia="Times New Roman"/>
        </w:rPr>
        <w:t xml:space="preserve">Periyot: </w:t>
      </w:r>
    </w:p>
    <w:p w:rsidR="00000000" w:rsidRDefault="00DA618E">
      <w:pPr>
        <w:pStyle w:val="Balk1"/>
        <w:rPr>
          <w:rFonts w:eastAsia="Times New Roman"/>
          <w:sz w:val="27"/>
          <w:szCs w:val="27"/>
        </w:rPr>
      </w:pPr>
      <w:r>
        <w:rPr>
          <w:rFonts w:eastAsia="Times New Roman"/>
          <w:sz w:val="27"/>
          <w:szCs w:val="27"/>
        </w:rPr>
        <w:t>Özet Bilgi</w:t>
      </w:r>
    </w:p>
    <w:p w:rsidR="00000000" w:rsidRDefault="00DA618E">
      <w:pPr>
        <w:pStyle w:val="NormalWeb"/>
      </w:pPr>
      <w:r>
        <w:t>Alacaklı Bankalarımız ile Sürdürülen Görüşmeler</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tc>
      </w:tr>
    </w:tbl>
    <w:p w:rsidR="00000000" w:rsidRDefault="00DA618E">
      <w:pPr>
        <w:rPr>
          <w:rFonts w:eastAsia="Times New Roman"/>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00"/>
        <w:gridCol w:w="6049"/>
        <w:gridCol w:w="1681"/>
        <w:gridCol w:w="515"/>
        <w:gridCol w:w="111"/>
      </w:tblGrid>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791121788"/>
              <w:rPr>
                <w:rFonts w:eastAsia="Times New Roman"/>
                <w:sz w:val="15"/>
                <w:szCs w:val="15"/>
              </w:rPr>
            </w:pPr>
            <w:r>
              <w:rPr>
                <w:rFonts w:eastAsia="Times New Roman"/>
                <w:sz w:val="15"/>
                <w:szCs w:val="15"/>
              </w:rPr>
              <w:t xml:space="preserve">İlgili Şirketler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59986180"/>
              <w:rPr>
                <w:rFonts w:eastAsia="Times New Roman"/>
                <w:sz w:val="15"/>
                <w:szCs w:val="15"/>
              </w:rPr>
            </w:pPr>
            <w:r>
              <w:rPr>
                <w:rFonts w:eastAsia="Times New Roman"/>
                <w:sz w:val="15"/>
                <w:szCs w:val="15"/>
              </w:rPr>
              <w:t xml:space="preserve">[] </w:t>
            </w:r>
          </w:p>
        </w:tc>
      </w:tr>
      <w:tr w:rsidR="00000000">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11503386"/>
              <w:rPr>
                <w:rFonts w:eastAsia="Times New Roman"/>
                <w:sz w:val="15"/>
                <w:szCs w:val="15"/>
              </w:rPr>
            </w:pPr>
            <w:r>
              <w:rPr>
                <w:rFonts w:eastAsia="Times New Roman"/>
                <w:sz w:val="15"/>
                <w:szCs w:val="15"/>
              </w:rPr>
              <w:t xml:space="preserve">İlgili Fonlar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8263640"/>
              <w:rPr>
                <w:rFonts w:eastAsia="Times New Roman"/>
                <w:sz w:val="15"/>
                <w:szCs w:val="15"/>
              </w:rPr>
            </w:pPr>
            <w:r>
              <w:rPr>
                <w:rFonts w:eastAsia="Times New Roman"/>
                <w:sz w:val="15"/>
                <w:szCs w:val="15"/>
              </w:rPr>
              <w:t xml:space="preserve">[] </w:t>
            </w:r>
          </w:p>
        </w:tc>
      </w:tr>
      <w:tr w:rsidR="00000000">
        <w:trPr>
          <w:gridAfter w:val="2"/>
          <w:trHeight w:val="230"/>
          <w:tblCellSpacing w:w="15"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r>
      <w:tr w:rsidR="00000000">
        <w:trPr>
          <w:gridAfter w:val="1"/>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divId w:val="1844052192"/>
              <w:rPr>
                <w:rFonts w:eastAsia="Times New Roman"/>
                <w:sz w:val="15"/>
                <w:szCs w:val="15"/>
              </w:rPr>
            </w:pPr>
            <w:r>
              <w:rPr>
                <w:rFonts w:eastAsia="Times New Roman"/>
                <w:sz w:val="15"/>
                <w:szCs w:val="15"/>
              </w:rPr>
              <w:t xml:space="preserve">Türkçe </w:t>
            </w:r>
          </w:p>
        </w:tc>
      </w:tr>
      <w:tr w:rsidR="00000000">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divId w:val="2133940251"/>
              <w:rPr>
                <w:rFonts w:eastAsia="Times New Roman"/>
                <w:sz w:val="15"/>
                <w:szCs w:val="15"/>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639216892"/>
                    <w:rPr>
                      <w:rFonts w:eastAsia="Times New Roman"/>
                      <w:sz w:val="15"/>
                      <w:szCs w:val="15"/>
                    </w:rPr>
                  </w:pPr>
                  <w:r>
                    <w:rPr>
                      <w:rFonts w:eastAsia="Times New Roman"/>
                      <w:sz w:val="15"/>
                      <w:szCs w:val="15"/>
                    </w:rPr>
                    <w:t xml:space="preserve">Özel Durum Açıklaması (Genel)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0"/>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939029657"/>
                    <w:rPr>
                      <w:rFonts w:eastAsia="Times New Roman"/>
                      <w:sz w:val="15"/>
                      <w:szCs w:val="15"/>
                    </w:rPr>
                  </w:pPr>
                  <w:r>
                    <w:rPr>
                      <w:rFonts w:eastAsia="Times New Roman"/>
                      <w:sz w:val="15"/>
                      <w:szCs w:val="15"/>
                    </w:rPr>
                    <w:t xml:space="preserve">Yapılan Açıklama Güncelleme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102027931"/>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9"/>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392849512"/>
                    <w:rPr>
                      <w:rFonts w:eastAsia="Times New Roman"/>
                      <w:sz w:val="15"/>
                      <w:szCs w:val="15"/>
                    </w:rPr>
                  </w:pPr>
                  <w:r>
                    <w:rPr>
                      <w:rFonts w:eastAsia="Times New Roman"/>
                      <w:sz w:val="15"/>
                      <w:szCs w:val="15"/>
                    </w:rPr>
                    <w:t xml:space="preserve">Yapılan Açıklama Düzeltme mi?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955088990"/>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3"/>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959098011"/>
                    <w:rPr>
                      <w:rFonts w:eastAsia="Times New Roman"/>
                      <w:sz w:val="15"/>
                      <w:szCs w:val="15"/>
                    </w:rPr>
                  </w:pPr>
                  <w:r>
                    <w:rPr>
                      <w:rFonts w:eastAsia="Times New Roman"/>
                      <w:sz w:val="15"/>
                      <w:szCs w:val="15"/>
                    </w:rPr>
                    <w:t xml:space="preserve">Konuya İlişkin Daha Önce Yapılan Açıklamanın Tarihi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174105760"/>
              <w:rPr>
                <w:rFonts w:eastAsia="Times New Roman"/>
                <w:sz w:val="15"/>
                <w:szCs w:val="15"/>
              </w:rPr>
            </w:pPr>
            <w:r>
              <w:rPr>
                <w:rFonts w:eastAsia="Times New Roman"/>
                <w:sz w:val="15"/>
                <w:szCs w:val="15"/>
              </w:rPr>
              <w:t xml:space="preserve">18.03.2016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63726375"/>
                    <w:rPr>
                      <w:rFonts w:eastAsia="Times New Roman"/>
                      <w:sz w:val="15"/>
                      <w:szCs w:val="15"/>
                    </w:rPr>
                  </w:pPr>
                  <w:r>
                    <w:rPr>
                      <w:rFonts w:eastAsia="Times New Roman"/>
                      <w:sz w:val="15"/>
                      <w:szCs w:val="15"/>
                    </w:rPr>
                    <w:t xml:space="preserve">Yapılan Açıklama Ertelenmiş Bir Açıklama mı?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40285525"/>
              <w:rPr>
                <w:rFonts w:eastAsia="Times New Roman"/>
                <w:sz w:val="15"/>
                <w:szCs w:val="15"/>
              </w:rPr>
            </w:pPr>
            <w:r>
              <w:rPr>
                <w:rFonts w:eastAsia="Times New Roman"/>
                <w:sz w:val="15"/>
                <w:szCs w:val="15"/>
              </w:rPr>
              <w:t xml:space="preserve">Hayır (No) </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1222863735"/>
                    <w:rPr>
                      <w:rFonts w:eastAsia="Times New Roman"/>
                      <w:sz w:val="15"/>
                      <w:szCs w:val="15"/>
                    </w:rPr>
                  </w:pPr>
                  <w:r>
                    <w:rPr>
                      <w:rFonts w:eastAsia="Times New Roman"/>
                      <w:sz w:val="15"/>
                      <w:szCs w:val="15"/>
                    </w:rPr>
                    <w:t xml:space="preserve">Bildirim İçeriği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
              <w:gridCol w:w="36"/>
              <w:gridCol w:w="36"/>
              <w:gridCol w:w="36"/>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divId w:val="40593548"/>
                    <w:rPr>
                      <w:rFonts w:eastAsia="Times New Roman"/>
                      <w:sz w:val="15"/>
                      <w:szCs w:val="15"/>
                    </w:rPr>
                  </w:pPr>
                  <w:r>
                    <w:rPr>
                      <w:rFonts w:eastAsia="Times New Roman"/>
                      <w:sz w:val="15"/>
                      <w:szCs w:val="15"/>
                    </w:rPr>
                    <w:t xml:space="preserve">Açıklamalar </w:t>
                  </w: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000000" w:rsidRDefault="00DA618E">
                  <w:pPr>
                    <w:rPr>
                      <w:rFonts w:eastAsia="Times New Roman"/>
                      <w:sz w:val="20"/>
                      <w:szCs w:val="20"/>
                    </w:rPr>
                  </w:pPr>
                </w:p>
              </w:tc>
            </w:tr>
          </w:tbl>
          <w:p w:rsidR="00000000" w:rsidRDefault="00DA618E">
            <w:pPr>
              <w:rPr>
                <w:rFonts w:eastAsia="Times New Roman"/>
                <w:sz w:val="15"/>
                <w:szCs w:val="15"/>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DA618E">
            <w:pPr>
              <w:spacing w:before="100" w:beforeAutospacing="1" w:after="100" w:afterAutospacing="1"/>
              <w:divId w:val="888805929"/>
              <w:rPr>
                <w:sz w:val="15"/>
                <w:szCs w:val="15"/>
              </w:rPr>
            </w:pPr>
            <w:r>
              <w:rPr>
                <w:sz w:val="15"/>
                <w:szCs w:val="15"/>
              </w:rPr>
              <w:t>Şirketimizin alacaklı bankalarımıza mülkiyeti devredilen arazilerden bir kısmının geri alım hakkı kullanılarak bankalardan alınıp </w:t>
            </w:r>
            <w:r>
              <w:rPr>
                <w:sz w:val="15"/>
                <w:szCs w:val="15"/>
              </w:rPr>
              <w:t xml:space="preserve">müteahhit firmaya verilmesi ve müteahhit firmadan bunun karşılığında sağlanacak meblağla borçlarımızın bir kısmının ödenmesi, kalan borçlarımızın vadesinin ve yine mülkiyeti alacaklı bankalarımızda olan geri kalan arazilerin geri alım hakkının sürelerinin </w:t>
            </w:r>
            <w:r>
              <w:rPr>
                <w:sz w:val="15"/>
                <w:szCs w:val="15"/>
              </w:rPr>
              <w:t>uzatılması hakkındaki görüşmelerimiz halen sürmektedir.</w:t>
            </w:r>
          </w:p>
        </w:tc>
        <w:tc>
          <w:tcPr>
            <w:tcW w:w="0" w:type="auto"/>
            <w:vAlign w:val="center"/>
            <w:hideMark/>
          </w:tcPr>
          <w:p w:rsidR="00000000" w:rsidRDefault="00DA618E">
            <w:pPr>
              <w:rPr>
                <w:rFonts w:eastAsia="Times New Roman"/>
                <w:sz w:val="20"/>
                <w:szCs w:val="20"/>
              </w:rPr>
            </w:pPr>
          </w:p>
        </w:tc>
        <w:tc>
          <w:tcPr>
            <w:tcW w:w="0" w:type="auto"/>
            <w:vAlign w:val="center"/>
            <w:hideMark/>
          </w:tcPr>
          <w:p w:rsidR="00000000" w:rsidRDefault="00DA618E">
            <w:pPr>
              <w:rPr>
                <w:rFonts w:eastAsia="Times New Roman"/>
                <w:sz w:val="20"/>
                <w:szCs w:val="20"/>
              </w:rPr>
            </w:pPr>
          </w:p>
        </w:tc>
      </w:tr>
    </w:tbl>
    <w:p w:rsidR="00000000" w:rsidRDefault="00DA618E">
      <w:pPr>
        <w:divId w:val="1229069022"/>
        <w:rPr>
          <w:rFonts w:eastAsia="Times New Roman"/>
        </w:rPr>
      </w:pPr>
      <w:r>
        <w:rPr>
          <w:rFonts w:eastAsia="Times New Roman"/>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olduğu</w:t>
      </w:r>
      <w:r>
        <w:rPr>
          <w:rFonts w:eastAsia="Times New Roman"/>
        </w:rPr>
        <w:t xml:space="preserve">nu, konuyla ilgili bilgileri tam ve doğru olarak elde etmek için gerekli tüm çabaları gösterdiğimizi ve yapılan bu açıklamalardan sorumlu olduğumuzu beyan ederiz. </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10700 - TTK nun 376. Maddesi Kapsamında Yapılan İşlemler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gridCol w:w="879"/>
      </w:tblGrid>
      <w:tr w:rsidR="00000000">
        <w:trPr>
          <w:divId w:val="651450491"/>
          <w:tblCellSpacing w:w="0" w:type="dxa"/>
        </w:trPr>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5" w:history="1">
                    <w:r>
                      <w:rPr>
                        <w:rStyle w:val="Kpr"/>
                        <w:rFonts w:eastAsia="Times New Roman"/>
                        <w:sz w:val="15"/>
                        <w:szCs w:val="15"/>
                      </w:rPr>
                      <w:t>İmzasız Görüntüle</w:t>
                    </w:r>
                  </w:hyperlink>
                  <w:r>
                    <w:rPr>
                      <w:rFonts w:eastAsia="Times New Roman"/>
                      <w:sz w:val="15"/>
                      <w:szCs w:val="15"/>
                    </w:rPr>
                    <w:t xml:space="preserve"> </w:t>
                  </w: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6" w:history="1">
                    <w:r>
                      <w:rPr>
                        <w:rStyle w:val="Kpr"/>
                        <w:rFonts w:eastAsia="Times New Roman"/>
                        <w:sz w:val="15"/>
                        <w:szCs w:val="15"/>
                      </w:rPr>
                      <w:t>Ek dosyalar</w:t>
                    </w:r>
                  </w:hyperlink>
                </w:p>
              </w:tc>
            </w:tr>
          </w:tbl>
          <w:p w:rsidR="00000000" w:rsidRDefault="00DA618E">
            <w:pPr>
              <w:rPr>
                <w:rFonts w:eastAsia="Times New Roman"/>
                <w:sz w:val="15"/>
                <w:szCs w:val="15"/>
              </w:rPr>
            </w:pPr>
          </w:p>
        </w:tc>
      </w:tr>
    </w:tbl>
    <w:p w:rsidR="00000000" w:rsidRDefault="00DA618E">
      <w:pPr>
        <w:divId w:val="651450491"/>
        <w:rPr>
          <w:rFonts w:eastAsia="Times New Roman"/>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65145049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br/>
              <w:t>DARDANEL ÖNENTAŞ GIDA SANAYİ A.Ş. / DARDL [] 10.05.2016 21:44:40</w:t>
            </w:r>
          </w:p>
        </w:tc>
      </w:tr>
    </w:tbl>
    <w:p w:rsidR="00000000" w:rsidRDefault="00DA618E">
      <w:pPr>
        <w:spacing w:after="240"/>
        <w:divId w:val="651450491"/>
        <w:rPr>
          <w:rFonts w:eastAsia="Times New Roman"/>
        </w:rPr>
      </w:pPr>
      <w:r>
        <w:rPr>
          <w:rFonts w:eastAsia="Times New Roman"/>
        </w:rPr>
        <w:br/>
      </w:r>
      <w:r>
        <w:rPr>
          <w:rFonts w:eastAsia="Times New Roman"/>
        </w:rPr>
        <w:br/>
      </w:r>
      <w:bookmarkStart w:id="0" w:name="bdsgorusu_532774"/>
      <w:bookmarkEnd w:id="0"/>
      <w:r>
        <w:rPr>
          <w:rFonts w:eastAsia="Times New Roman"/>
        </w:rPr>
        <w:br/>
      </w:r>
      <w:r>
        <w:rPr>
          <w:rFonts w:eastAsia="Times New Roman"/>
        </w:rPr>
        <w:br/>
      </w:r>
      <w:r>
        <w:rPr>
          <w:rStyle w:val="baslikbildirim"/>
          <w:rFonts w:eastAsia="Times New Roman"/>
        </w:rPr>
        <w:t>  </w:t>
      </w:r>
      <w:r>
        <w:rPr>
          <w:rStyle w:val="baslikbildirim"/>
          <w:rFonts w:eastAsia="Times New Roman"/>
        </w:rPr>
        <w:t>TTK'nun 376. Maddesi Kapsamında Yapılan İşlemler</w:t>
      </w:r>
    </w:p>
    <w:tbl>
      <w:tblPr>
        <w:tblW w:w="0" w:type="auto"/>
        <w:tblCellSpacing w:w="0" w:type="dxa"/>
        <w:tblBorders>
          <w:top w:val="outset" w:sz="6" w:space="0" w:color="5198B9"/>
          <w:left w:val="outset" w:sz="6" w:space="0" w:color="5198B9"/>
          <w:bottom w:val="outset" w:sz="6" w:space="0" w:color="5198B9"/>
          <w:right w:val="outset" w:sz="6" w:space="0" w:color="5198B9"/>
        </w:tblBorders>
        <w:tblCellMar>
          <w:top w:w="24" w:type="dxa"/>
          <w:left w:w="24" w:type="dxa"/>
          <w:bottom w:w="24" w:type="dxa"/>
          <w:right w:w="24" w:type="dxa"/>
        </w:tblCellMar>
        <w:tblLook w:val="04A0" w:firstRow="1" w:lastRow="0" w:firstColumn="1" w:lastColumn="0" w:noHBand="0" w:noVBand="1"/>
      </w:tblPr>
      <w:tblGrid>
        <w:gridCol w:w="153"/>
        <w:gridCol w:w="1525"/>
        <w:gridCol w:w="1450"/>
        <w:gridCol w:w="3088"/>
        <w:gridCol w:w="1450"/>
        <w:gridCol w:w="69"/>
      </w:tblGrid>
      <w:tr w:rsidR="00000000">
        <w:trPr>
          <w:divId w:val="651450491"/>
          <w:tblCellSpacing w:w="0" w:type="dxa"/>
        </w:trPr>
        <w:tc>
          <w:tcPr>
            <w:tcW w:w="0" w:type="auto"/>
            <w:gridSpan w:val="6"/>
            <w:tcBorders>
              <w:top w:val="outset" w:sz="6" w:space="0" w:color="5198B9"/>
              <w:left w:val="outset" w:sz="6" w:space="0" w:color="5198B9"/>
              <w:bottom w:val="outset" w:sz="6" w:space="0" w:color="5198B9"/>
              <w:right w:val="outset" w:sz="6" w:space="0" w:color="5198B9"/>
            </w:tcBorders>
            <w:shd w:val="clear" w:color="auto" w:fill="F8F9FA"/>
            <w:vAlign w:val="center"/>
            <w:hideMark/>
          </w:tcPr>
          <w:p w:rsidR="00000000" w:rsidRDefault="00DA618E">
            <w:pPr>
              <w:spacing w:after="240"/>
              <w:rPr>
                <w:rFonts w:eastAsia="Times New Roman"/>
              </w:rPr>
            </w:pPr>
          </w:p>
        </w:tc>
      </w:tr>
      <w:tr w:rsidR="00000000">
        <w:trPr>
          <w:divId w:val="651450491"/>
          <w:tblCellSpacing w:w="0" w:type="dxa"/>
        </w:trPr>
        <w:tc>
          <w:tcPr>
            <w:tcW w:w="0" w:type="auto"/>
            <w:tcBorders>
              <w:top w:val="outset" w:sz="6" w:space="0" w:color="5198B9"/>
              <w:left w:val="outset" w:sz="6" w:space="0" w:color="5198B9"/>
              <w:bottom w:val="outset" w:sz="6" w:space="0" w:color="5198B9"/>
              <w:right w:val="outset" w:sz="6" w:space="0" w:color="5198B9"/>
            </w:tcBorders>
            <w:vAlign w:val="center"/>
            <w:hideMark/>
          </w:tcPr>
          <w:p w:rsidR="00000000" w:rsidRDefault="00DA618E">
            <w:pPr>
              <w:rPr>
                <w:rFonts w:eastAsia="Times New Roman"/>
                <w:sz w:val="15"/>
                <w:szCs w:val="15"/>
              </w:rPr>
            </w:pPr>
            <w:r>
              <w:rPr>
                <w:rFonts w:eastAsia="Times New Roman"/>
                <w:b/>
                <w:bCs/>
                <w:sz w:val="15"/>
                <w:szCs w:val="15"/>
              </w:rPr>
              <w:t>1</w:t>
            </w:r>
            <w:r>
              <w:rPr>
                <w:rFonts w:eastAsia="Times New Roman"/>
                <w:sz w:val="15"/>
                <w:szCs w:val="15"/>
              </w:rPr>
              <w:t xml:space="preserve">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AŞKIN KURULTAK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YKB YARDIMCISI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DARDANEL ÖNENTAŞ GIDA SANAYİ A.Ş.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10.05.2016 21:36:32 </w:t>
            </w:r>
          </w:p>
        </w:tc>
        <w:tc>
          <w:tcPr>
            <w:tcW w:w="0" w:type="auto"/>
            <w:vAlign w:val="center"/>
            <w:hideMark/>
          </w:tcPr>
          <w:p w:rsidR="00000000" w:rsidRDefault="00DA618E">
            <w:pPr>
              <w:rPr>
                <w:rFonts w:eastAsia="Times New Roman"/>
                <w:sz w:val="20"/>
                <w:szCs w:val="20"/>
              </w:rPr>
            </w:pPr>
          </w:p>
        </w:tc>
      </w:tr>
    </w:tbl>
    <w:p w:rsidR="00000000" w:rsidRDefault="00DA618E">
      <w:pPr>
        <w:divId w:val="651450491"/>
        <w:rPr>
          <w:rFonts w:eastAsia="Times New Roman"/>
        </w:rPr>
      </w:pPr>
      <w:r>
        <w:rPr>
          <w:rFonts w:eastAsia="Times New Roman"/>
        </w:rPr>
        <w:br/>
      </w:r>
      <w:r>
        <w:rPr>
          <w:rStyle w:val="basliktablometin"/>
          <w:rFonts w:eastAsia="Times New Roman"/>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4968"/>
        <w:gridCol w:w="96"/>
        <w:gridCol w:w="3992"/>
      </w:tblGrid>
      <w:tr w:rsidR="00000000">
        <w:trPr>
          <w:divId w:val="65145049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r>
      <w:tr w:rsidR="00000000">
        <w:trPr>
          <w:divId w:val="65145049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Tarabya Mah.Haydar Aliyev Cad.No:142 Sarıyer/İSTANBUL</w:t>
            </w:r>
          </w:p>
        </w:tc>
      </w:tr>
      <w:tr w:rsidR="00000000">
        <w:trPr>
          <w:divId w:val="65145049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0212 223 88 30 - 0212 223 88 95</w:t>
            </w:r>
          </w:p>
        </w:tc>
      </w:tr>
      <w:tr w:rsidR="00000000">
        <w:trPr>
          <w:divId w:val="65145049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E-posta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dardanel@dardanel.com.tr</w:t>
            </w:r>
          </w:p>
        </w:tc>
      </w:tr>
      <w:tr w:rsidR="00000000">
        <w:trPr>
          <w:divId w:val="65145049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Yatırımcı/Pay Sahipleri İle İlişkiler Biriminin 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0212 223 88 30 - 0212 223 88 95</w:t>
            </w:r>
          </w:p>
        </w:tc>
      </w:tr>
      <w:tr w:rsidR="00000000">
        <w:trPr>
          <w:divId w:val="65145049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Güncelleme mi?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65145049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Düzeltme mi?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65145049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Ertelenmiş Bir Açıklama mı?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65145049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Konuya İlişkin Daha Önce Yapılan Özel Durum Açıklamasının Tarihi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'00</w:t>
            </w:r>
          </w:p>
        </w:tc>
      </w:tr>
      <w:tr w:rsidR="00000000">
        <w:trPr>
          <w:divId w:val="65145049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Özet Bilgi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TTK.376.MD.KAPSAMINDA MALİ TABLO GÖNDERİLMESİ</w:t>
            </w:r>
          </w:p>
        </w:tc>
      </w:tr>
    </w:tbl>
    <w:p w:rsidR="00000000" w:rsidRDefault="00DA618E">
      <w:pPr>
        <w:divId w:val="651450491"/>
        <w:rPr>
          <w:rFonts w:eastAsia="Times New Roman"/>
        </w:rPr>
      </w:pPr>
      <w:r>
        <w:rPr>
          <w:rFonts w:eastAsia="Times New Roman"/>
        </w:rPr>
        <w:br/>
      </w:r>
      <w:r>
        <w:rPr>
          <w:rStyle w:val="basliktablometin"/>
          <w:rFonts w:eastAsia="Times New Roman"/>
        </w:rPr>
        <w:t>  AÇIKLAMA: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65145049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75600996"/>
              <w:rPr>
                <w:rFonts w:eastAsia="Times New Roman"/>
                <w:sz w:val="15"/>
                <w:szCs w:val="15"/>
              </w:rPr>
            </w:pPr>
            <w:r>
              <w:rPr>
                <w:rFonts w:ascii="Tahoma" w:eastAsia="Times New Roman" w:hAnsi="Tahoma" w:cs="Tahoma"/>
                <w:sz w:val="15"/>
                <w:szCs w:val="15"/>
              </w:rPr>
              <w:t> </w:t>
            </w:r>
            <w:r>
              <w:rPr>
                <w:rFonts w:ascii="Tahoma" w:eastAsia="Times New Roman" w:hAnsi="Tahoma" w:cs="Tahoma"/>
                <w:sz w:val="15"/>
                <w:szCs w:val="15"/>
              </w:rPr>
              <w:t>Şirketimizin 31.03.2016 tarihli SPK düzenlemelerine uygun mali tabloları bildirilmişti. SPK'nun 2014/11 sayılı ilke kararı doğrultusunda ,  bu mali tablolarında yer alan özkaynağının -158.548.766 TL olduğu ,Şirketin bilanço dışı varlığı ,markasının  cari d</w:t>
            </w:r>
            <w:r>
              <w:rPr>
                <w:rFonts w:ascii="Tahoma" w:eastAsia="Times New Roman" w:hAnsi="Tahoma" w:cs="Tahoma"/>
                <w:sz w:val="15"/>
                <w:szCs w:val="15"/>
              </w:rPr>
              <w:t>eğerinin  42 milyon usd  olduğu dikkate alındığında SPK düzenlemelerine uygun konsolide olarak hazırlanmış mali tablolarında yer alan Özkaynağının eksi (-) durumunda bir değişiklik yaratmadığı  11 Mayıs 2015 tarihli özel durum açıklamamız ile bildirilmişti</w:t>
            </w:r>
            <w:r>
              <w:rPr>
                <w:rFonts w:ascii="Tahoma" w:eastAsia="Times New Roman" w:hAnsi="Tahoma" w:cs="Tahoma"/>
                <w:sz w:val="15"/>
                <w:szCs w:val="15"/>
              </w:rPr>
              <w:t>. Bu tespit üzerine ve yine SPK'nun 2014/11 sayılı İlke Kararı uyarınca TTK 376.Maddesi uyarınca bilanço hazırlanarak ekte sunulmuştur.</w:t>
            </w:r>
            <w:r>
              <w:rPr>
                <w:rFonts w:ascii="Tahoma" w:eastAsia="Times New Roman" w:hAnsi="Tahoma" w:cs="Tahoma"/>
                <w:sz w:val="15"/>
                <w:szCs w:val="15"/>
              </w:rPr>
              <w:br/>
            </w:r>
            <w:r>
              <w:rPr>
                <w:rFonts w:ascii="Tahoma" w:eastAsia="Times New Roman" w:hAnsi="Tahoma" w:cs="Tahoma"/>
                <w:sz w:val="15"/>
                <w:szCs w:val="15"/>
              </w:rPr>
              <w:t> Bu bilanço TTK 376 Md.uyarınca solo ve Şirketin marka değerini de içerir olarak hazırlanmıştır.Şirketin hazırlanan bu T</w:t>
            </w:r>
            <w:r>
              <w:rPr>
                <w:rFonts w:ascii="Tahoma" w:eastAsia="Times New Roman" w:hAnsi="Tahoma" w:cs="Tahoma"/>
                <w:sz w:val="15"/>
                <w:szCs w:val="15"/>
              </w:rPr>
              <w:t>TK 376 bilançosunda özkaynağı   + 72.313.010 TL olarak tespit edilmiştir.Bu tutar ,Şirketimizin  53.281.753 TL olan ödenmiş sermayesini koruduğunu göstermektedir.</w:t>
            </w:r>
            <w:r>
              <w:rPr>
                <w:rFonts w:ascii="Tahoma" w:eastAsia="Times New Roman" w:hAnsi="Tahoma" w:cs="Tahoma"/>
                <w:sz w:val="15"/>
                <w:szCs w:val="15"/>
              </w:rPr>
              <w:br/>
            </w:r>
          </w:p>
        </w:tc>
      </w:tr>
    </w:tbl>
    <w:p w:rsidR="00000000" w:rsidRDefault="00DA618E">
      <w:pPr>
        <w:divId w:val="651450491"/>
        <w:rPr>
          <w:rFonts w:eastAsia="Times New Roman"/>
        </w:rPr>
      </w:pPr>
      <w:r>
        <w:rPr>
          <w:rFonts w:eastAsia="Times New Roman"/>
        </w:rPr>
        <w:br/>
      </w:r>
      <w:r>
        <w:rPr>
          <w:rStyle w:val="basliktablometin"/>
          <w:rFonts w:eastAsia="Times New Roman"/>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65145049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015571503"/>
              <w:rPr>
                <w:rFonts w:eastAsia="Times New Roman"/>
                <w:sz w:val="15"/>
                <w:szCs w:val="15"/>
              </w:rPr>
            </w:pPr>
            <w:r>
              <w:rPr>
                <w:rFonts w:ascii="Tahoma" w:eastAsia="Times New Roman" w:hAnsi="Tahoma" w:cs="Tahoma"/>
                <w:sz w:val="15"/>
                <w:szCs w:val="15"/>
              </w:rPr>
              <w:t>Yukarıdaki açıklamalarımızın, Sermaye Piyasası Kurulu'nun yürürlükteki Özel Durumlar T</w:t>
            </w:r>
            <w:r>
              <w:rPr>
                <w:rFonts w:ascii="Tahoma" w:eastAsia="Times New Roman" w:hAnsi="Tahoma" w:cs="Tahoma"/>
                <w:sz w:val="15"/>
                <w:szCs w:val="15"/>
              </w:rPr>
              <w:t>ebliğinde yer alan esaslara uygun olduğunu, bu konuda/konularda tarafımıza ulaşan bilgileri tam olarak yansıttığını, bilgilerin defter, kayıt ve belgelerimize uygun olduğunu, konuyla ilgili bilgileri tam ve doğru olarak elde etmek için gerekli tüm çabaları</w:t>
            </w:r>
            <w:r>
              <w:rPr>
                <w:rFonts w:ascii="Tahoma" w:eastAsia="Times New Roman" w:hAnsi="Tahoma" w:cs="Tahoma"/>
                <w:sz w:val="15"/>
                <w:szCs w:val="15"/>
              </w:rPr>
              <w:t xml:space="preserve"> gösterdiğimizi ve yapılan bu açıklamalardan sorumlu olduğumuzu beyan ederiz</w:t>
            </w:r>
            <w:r>
              <w:rPr>
                <w:rFonts w:ascii="Tahoma" w:eastAsia="Times New Roman" w:hAnsi="Tahoma" w:cs="Tahoma"/>
                <w:sz w:val="15"/>
                <w:szCs w:val="15"/>
              </w:rPr>
              <w:t>.</w:t>
            </w:r>
            <w:r>
              <w:rPr>
                <w:rFonts w:eastAsia="Times New Roman"/>
                <w:sz w:val="15"/>
                <w:szCs w:val="15"/>
              </w:rPr>
              <w:t xml:space="preserve"> </w:t>
            </w:r>
          </w:p>
        </w:tc>
      </w:tr>
    </w:tbl>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Genel Kurul İşlemlerine İlişkin Bildirim</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gridCol w:w="879"/>
      </w:tblGrid>
      <w:tr w:rsidR="00000000">
        <w:trPr>
          <w:divId w:val="2113238776"/>
          <w:tblCellSpacing w:w="0" w:type="dxa"/>
        </w:trPr>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7" w:history="1">
                    <w:r>
                      <w:rPr>
                        <w:rStyle w:val="Kpr"/>
                        <w:rFonts w:eastAsia="Times New Roman"/>
                        <w:sz w:val="15"/>
                        <w:szCs w:val="15"/>
                      </w:rPr>
                      <w:t>İmzasız Görüntüle</w:t>
                    </w:r>
                  </w:hyperlink>
                  <w:r>
                    <w:rPr>
                      <w:rFonts w:eastAsia="Times New Roman"/>
                      <w:sz w:val="15"/>
                      <w:szCs w:val="15"/>
                    </w:rPr>
                    <w:t xml:space="preserve"> </w:t>
                  </w: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8" w:history="1">
                    <w:r>
                      <w:rPr>
                        <w:rStyle w:val="Kpr"/>
                        <w:rFonts w:eastAsia="Times New Roman"/>
                        <w:sz w:val="15"/>
                        <w:szCs w:val="15"/>
                      </w:rPr>
                      <w:t>Ek dosyalar</w:t>
                    </w:r>
                  </w:hyperlink>
                </w:p>
              </w:tc>
            </w:tr>
          </w:tbl>
          <w:p w:rsidR="00000000" w:rsidRDefault="00DA618E">
            <w:pPr>
              <w:rPr>
                <w:rFonts w:eastAsia="Times New Roman"/>
                <w:sz w:val="15"/>
                <w:szCs w:val="15"/>
              </w:rPr>
            </w:pPr>
          </w:p>
        </w:tc>
      </w:tr>
    </w:tbl>
    <w:p w:rsidR="00000000" w:rsidRDefault="00DA618E">
      <w:pPr>
        <w:divId w:val="2113238776"/>
        <w:rPr>
          <w:rFonts w:eastAsia="Times New Roman"/>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211323877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br/>
              <w:t>DARDANEL ÖNENTAŞ GIDA SANAYİ A.Ş. / DARDL, 2016 [] 08.06.2016 14:08:06</w:t>
            </w:r>
          </w:p>
        </w:tc>
      </w:tr>
    </w:tbl>
    <w:p w:rsidR="00000000" w:rsidRDefault="00DA618E">
      <w:pPr>
        <w:spacing w:after="240"/>
        <w:divId w:val="2113238776"/>
        <w:rPr>
          <w:rFonts w:eastAsia="Times New Roman"/>
        </w:rPr>
      </w:pPr>
      <w:r>
        <w:rPr>
          <w:rFonts w:eastAsia="Times New Roman"/>
        </w:rPr>
        <w:br/>
      </w:r>
      <w:r>
        <w:rPr>
          <w:rFonts w:eastAsia="Times New Roman"/>
        </w:rPr>
        <w:br/>
      </w:r>
      <w:bookmarkStart w:id="1" w:name="bdsgorusu_537487"/>
      <w:bookmarkEnd w:id="1"/>
      <w:r>
        <w:rPr>
          <w:rFonts w:eastAsia="Times New Roman"/>
        </w:rPr>
        <w:br/>
      </w:r>
      <w:r>
        <w:rPr>
          <w:rFonts w:eastAsia="Times New Roman"/>
        </w:rPr>
        <w:br/>
      </w:r>
      <w:r>
        <w:rPr>
          <w:rStyle w:val="basliktablometin"/>
          <w:rFonts w:eastAsia="Times New Roman"/>
        </w:rPr>
        <w:t>  Genel Kurul Toplantısı Çağrısı</w:t>
      </w:r>
    </w:p>
    <w:tbl>
      <w:tblPr>
        <w:tblW w:w="0" w:type="auto"/>
        <w:tblCellSpacing w:w="0" w:type="dxa"/>
        <w:tblBorders>
          <w:top w:val="outset" w:sz="6" w:space="0" w:color="5198B9"/>
          <w:left w:val="outset" w:sz="6" w:space="0" w:color="5198B9"/>
          <w:bottom w:val="outset" w:sz="6" w:space="0" w:color="5198B9"/>
          <w:right w:val="outset" w:sz="6" w:space="0" w:color="5198B9"/>
        </w:tblBorders>
        <w:tblCellMar>
          <w:top w:w="24" w:type="dxa"/>
          <w:left w:w="24" w:type="dxa"/>
          <w:bottom w:w="24" w:type="dxa"/>
          <w:right w:w="24" w:type="dxa"/>
        </w:tblCellMar>
        <w:tblLook w:val="04A0" w:firstRow="1" w:lastRow="0" w:firstColumn="1" w:lastColumn="0" w:noHBand="0" w:noVBand="1"/>
      </w:tblPr>
      <w:tblGrid>
        <w:gridCol w:w="153"/>
        <w:gridCol w:w="1525"/>
        <w:gridCol w:w="1450"/>
        <w:gridCol w:w="3088"/>
        <w:gridCol w:w="1450"/>
        <w:gridCol w:w="69"/>
      </w:tblGrid>
      <w:tr w:rsidR="00000000">
        <w:trPr>
          <w:divId w:val="2113238776"/>
          <w:tblCellSpacing w:w="0" w:type="dxa"/>
        </w:trPr>
        <w:tc>
          <w:tcPr>
            <w:tcW w:w="0" w:type="auto"/>
            <w:gridSpan w:val="6"/>
            <w:tcBorders>
              <w:top w:val="outset" w:sz="6" w:space="0" w:color="5198B9"/>
              <w:left w:val="outset" w:sz="6" w:space="0" w:color="5198B9"/>
              <w:bottom w:val="outset" w:sz="6" w:space="0" w:color="5198B9"/>
              <w:right w:val="outset" w:sz="6" w:space="0" w:color="5198B9"/>
            </w:tcBorders>
            <w:shd w:val="clear" w:color="auto" w:fill="F8F9FA"/>
            <w:vAlign w:val="center"/>
            <w:hideMark/>
          </w:tcPr>
          <w:p w:rsidR="00000000" w:rsidRDefault="00DA618E">
            <w:pPr>
              <w:spacing w:after="240"/>
              <w:rPr>
                <w:rFonts w:eastAsia="Times New Roman"/>
              </w:rPr>
            </w:pPr>
          </w:p>
        </w:tc>
      </w:tr>
      <w:tr w:rsidR="00000000">
        <w:trPr>
          <w:divId w:val="2113238776"/>
          <w:tblCellSpacing w:w="0" w:type="dxa"/>
        </w:trPr>
        <w:tc>
          <w:tcPr>
            <w:tcW w:w="0" w:type="auto"/>
            <w:tcBorders>
              <w:top w:val="outset" w:sz="6" w:space="0" w:color="5198B9"/>
              <w:left w:val="outset" w:sz="6" w:space="0" w:color="5198B9"/>
              <w:bottom w:val="outset" w:sz="6" w:space="0" w:color="5198B9"/>
              <w:right w:val="outset" w:sz="6" w:space="0" w:color="5198B9"/>
            </w:tcBorders>
            <w:vAlign w:val="center"/>
            <w:hideMark/>
          </w:tcPr>
          <w:p w:rsidR="00000000" w:rsidRDefault="00DA618E">
            <w:pPr>
              <w:rPr>
                <w:rFonts w:eastAsia="Times New Roman"/>
                <w:sz w:val="15"/>
                <w:szCs w:val="15"/>
              </w:rPr>
            </w:pPr>
            <w:r>
              <w:rPr>
                <w:rFonts w:eastAsia="Times New Roman"/>
                <w:b/>
                <w:bCs/>
                <w:sz w:val="15"/>
                <w:szCs w:val="15"/>
              </w:rPr>
              <w:t>1</w:t>
            </w:r>
            <w:r>
              <w:rPr>
                <w:rFonts w:eastAsia="Times New Roman"/>
                <w:sz w:val="15"/>
                <w:szCs w:val="15"/>
              </w:rPr>
              <w:t xml:space="preserve">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AŞKIN KURULTAK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YKB YARDIMCISI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DARDANEL ÖNENTAŞ GIDA SANAYİ A.Ş.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08.06.2016 13:39:10 </w:t>
            </w:r>
          </w:p>
        </w:tc>
        <w:tc>
          <w:tcPr>
            <w:tcW w:w="0" w:type="auto"/>
            <w:vAlign w:val="center"/>
            <w:hideMark/>
          </w:tcPr>
          <w:p w:rsidR="00000000" w:rsidRDefault="00DA618E">
            <w:pPr>
              <w:rPr>
                <w:rFonts w:eastAsia="Times New Roman"/>
                <w:sz w:val="20"/>
                <w:szCs w:val="20"/>
              </w:rPr>
            </w:pPr>
          </w:p>
        </w:tc>
      </w:tr>
    </w:tbl>
    <w:p w:rsidR="00000000" w:rsidRDefault="00DA618E">
      <w:pPr>
        <w:spacing w:after="240"/>
        <w:divId w:val="2113238776"/>
        <w:rPr>
          <w:rFonts w:eastAsia="Times New Roma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3000"/>
        <w:gridCol w:w="6000"/>
      </w:tblGrid>
      <w:tr w:rsidR="00000000">
        <w:trPr>
          <w:divId w:val="211323877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Adres</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İZMİR YOLU 4. KM ÇANAKKALE</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Telefon</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212 - 2238830</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Faks</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212 - 2238895</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Yatırımcı/Pay Sahipleri İle İlişkiler Birimi Telefon</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212 - 2238830</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Yatırımcı/Pay Sahipleri İle İlişkiler Birimi Faks</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212 - 2238895</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Güncelleme mi?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Ertelenmiş Bir Açıklama mı?</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Özet Bilgi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2015 Yılı Olağan Genel Kurul Toplantısı Daveti Hk.</w:t>
            </w:r>
          </w:p>
        </w:tc>
      </w:tr>
    </w:tbl>
    <w:p w:rsidR="00000000" w:rsidRDefault="00DA618E">
      <w:pPr>
        <w:spacing w:after="240"/>
        <w:divId w:val="2113238776"/>
        <w:rPr>
          <w:rFonts w:eastAsia="Times New Roma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3000"/>
        <w:gridCol w:w="6000"/>
      </w:tblGrid>
      <w:tr w:rsidR="00000000">
        <w:trPr>
          <w:divId w:val="211323877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Karar Tarihi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08.06.2016</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Genel Kurul Türü</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Olağan</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Hesap Dönemi Başlangıç Tarihi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01.01.2015</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Hesap Dönemi Bitiş Tarihi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31.12.2015</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Tarihi ve Saati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12.07.2016 11:00</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Adresi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Tarabya Mahallesi Haydar Aliyev Cad.No:142 SARIYER /İSTANBUL</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Gündem</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DARDANEL ÖNENTAŞ GIDA SANAYİ A.Ş.</w:t>
            </w:r>
            <w:r>
              <w:rPr>
                <w:rFonts w:eastAsia="Times New Roman"/>
                <w:sz w:val="15"/>
                <w:szCs w:val="15"/>
              </w:rPr>
              <w:br/>
              <w:t>12 Temmuz 2016 Tarihli 2015 Yılı Olağan Genel Kurul Toplantı Gündemi</w:t>
            </w:r>
            <w:r>
              <w:rPr>
                <w:rFonts w:eastAsia="Times New Roman"/>
                <w:sz w:val="15"/>
                <w:szCs w:val="15"/>
              </w:rPr>
              <w:br/>
              <w:t>Şirketimizin, 2015 yılına ilişkin Olağan Ge</w:t>
            </w:r>
            <w:r>
              <w:rPr>
                <w:rFonts w:eastAsia="Times New Roman"/>
                <w:sz w:val="15"/>
                <w:szCs w:val="15"/>
              </w:rPr>
              <w:t>nel Kurul Toplantısı'nın aşağıdaki gündem ile 12 Temmuz 2016 Salı günü saat 11:00'de Tarabya Mah. Haydar Aliyev Cad.No:142 Sarıyer-İSTANBUL adresinde yapılmasına karar verilmiştir.</w:t>
            </w:r>
            <w:r>
              <w:rPr>
                <w:rFonts w:eastAsia="Times New Roman"/>
                <w:sz w:val="15"/>
                <w:szCs w:val="15"/>
              </w:rPr>
              <w:br/>
              <w:t>1. Açılış ve Başkanlık Divanı seçimi, Olağan Genel Kurul Toplantı Tutanağı'</w:t>
            </w:r>
            <w:r>
              <w:rPr>
                <w:rFonts w:eastAsia="Times New Roman"/>
                <w:sz w:val="15"/>
                <w:szCs w:val="15"/>
              </w:rPr>
              <w:t>nı Genel Kurul adına imzalamak üzere Başkanlık Divanı'na yetki verilmesi,</w:t>
            </w:r>
            <w:r>
              <w:rPr>
                <w:rFonts w:eastAsia="Times New Roman"/>
                <w:sz w:val="15"/>
                <w:szCs w:val="15"/>
              </w:rPr>
              <w:br/>
              <w:t>2. 2015 yılı Yönetim Kurulu Faaliyet Raporu ve Bağımsız Dış Denetleme Şirketi Rapor Özeti'nin okunması,</w:t>
            </w:r>
            <w:r>
              <w:rPr>
                <w:rFonts w:eastAsia="Times New Roman"/>
                <w:sz w:val="15"/>
                <w:szCs w:val="15"/>
              </w:rPr>
              <w:br/>
              <w:t>3. 2015 yılı hesap dönemine ilişkin Finansal Tabloların okunması, müzakeresi v</w:t>
            </w:r>
            <w:r>
              <w:rPr>
                <w:rFonts w:eastAsia="Times New Roman"/>
                <w:sz w:val="15"/>
                <w:szCs w:val="15"/>
              </w:rPr>
              <w:t>e onaylanması,</w:t>
            </w:r>
            <w:r>
              <w:rPr>
                <w:rFonts w:eastAsia="Times New Roman"/>
                <w:sz w:val="15"/>
                <w:szCs w:val="15"/>
              </w:rPr>
              <w:br/>
              <w:t>4. Yönetim Kurulu Üyelerinin ibrası,</w:t>
            </w:r>
            <w:r>
              <w:rPr>
                <w:rFonts w:eastAsia="Times New Roman"/>
                <w:sz w:val="15"/>
                <w:szCs w:val="15"/>
              </w:rPr>
              <w:br/>
              <w:t>5. Yönetim Kurulu'nun 2015 yılı karı/zararı ile ilgili teklifinin karara bağlanması,</w:t>
            </w:r>
            <w:r>
              <w:rPr>
                <w:rFonts w:eastAsia="Times New Roman"/>
                <w:sz w:val="15"/>
                <w:szCs w:val="15"/>
              </w:rPr>
              <w:br/>
              <w:t>6. Yönetim Kurulu'nun Şirket Esas Sözleşmesinin 'Şirketin Sermayesi' başlıklı 8. ve 'Genel Kurul' başlıklı 12. maddeler</w:t>
            </w:r>
            <w:r>
              <w:rPr>
                <w:rFonts w:eastAsia="Times New Roman"/>
                <w:sz w:val="15"/>
                <w:szCs w:val="15"/>
              </w:rPr>
              <w:t xml:space="preserve">inin değiştirilmesinin onaylanması </w:t>
            </w:r>
            <w:r>
              <w:rPr>
                <w:rFonts w:eastAsia="Times New Roman"/>
                <w:sz w:val="15"/>
                <w:szCs w:val="15"/>
              </w:rPr>
              <w:br/>
              <w:t>7. SPK'nın Kurumsal Yönetim İlkeleri ve diğer ilgili düzenlemeleri kapsamında ''İlişkili Taraflarla Yapılan İşlemler'' hakkında Genel Kurul'a bilgi verilmesi,</w:t>
            </w:r>
            <w:r>
              <w:rPr>
                <w:rFonts w:eastAsia="Times New Roman"/>
                <w:sz w:val="15"/>
                <w:szCs w:val="15"/>
              </w:rPr>
              <w:br/>
              <w:t>8. Yönetim hakimiyetini elinde bulunduran pay sahiplerinin, Y</w:t>
            </w:r>
            <w:r>
              <w:rPr>
                <w:rFonts w:eastAsia="Times New Roman"/>
                <w:sz w:val="15"/>
                <w:szCs w:val="15"/>
              </w:rPr>
              <w:t>önetim Kurulu Üyeleri'nin, Üst Düzey Yöneticilerin ve bunların eş ve ikinci dereceye kadar kan ve sıhri yakınlarının, şirket veya bağlı ortaklıkları ile çıkar çatışmasına neden olabilecek nitelikte işlem yapabilmesi ve rekabet edebilmesi hususunda T.Ticare</w:t>
            </w:r>
            <w:r>
              <w:rPr>
                <w:rFonts w:eastAsia="Times New Roman"/>
                <w:sz w:val="15"/>
                <w:szCs w:val="15"/>
              </w:rPr>
              <w:t>t Kanununun 395 ve 396.Maddeleri gereğince Yönetim Kurulu'na izin verilmesi ve yıl içerisinde bu kapsamda gerçekleştirilen işlemler hakkında genel kurula bilgi verilmesi,</w:t>
            </w:r>
            <w:r>
              <w:rPr>
                <w:rFonts w:eastAsia="Times New Roman"/>
                <w:sz w:val="15"/>
                <w:szCs w:val="15"/>
              </w:rPr>
              <w:br/>
              <w:t>9. Sermaye Piyasası Kurulu kararı gereği, Şirketin 3.kişiler lehine vermiş olduğu tem</w:t>
            </w:r>
            <w:r>
              <w:rPr>
                <w:rFonts w:eastAsia="Times New Roman"/>
                <w:sz w:val="15"/>
                <w:szCs w:val="15"/>
              </w:rPr>
              <w:t>inat, rehin, ipotekler ve elde etmiş olduğu gelir veya menfaat hususunda Genel Kurul'a bilgi verilmesi,</w:t>
            </w:r>
            <w:r>
              <w:rPr>
                <w:rFonts w:eastAsia="Times New Roman"/>
                <w:sz w:val="15"/>
                <w:szCs w:val="15"/>
              </w:rPr>
              <w:br/>
              <w:t>10. 2015 yılında dernek ve vakıflara yapılan bağışlar konusunda genel kurula bilgi sunulması,</w:t>
            </w:r>
            <w:r>
              <w:rPr>
                <w:rFonts w:eastAsia="Times New Roman"/>
                <w:sz w:val="15"/>
                <w:szCs w:val="15"/>
              </w:rPr>
              <w:br/>
              <w:t>11. TTK ve Sermaye Piyasası Kurulu tarafından yayınlanan S</w:t>
            </w:r>
            <w:r>
              <w:rPr>
                <w:rFonts w:eastAsia="Times New Roman"/>
                <w:sz w:val="15"/>
                <w:szCs w:val="15"/>
              </w:rPr>
              <w:t>ermaye Piyasasında Bağımsız Denetim Standartları Hakkındaki Tebliğ gereği, Denetimden Sorumlu Komitenin önerisi üzerine Yönetim Kurulu'nca 2016 Yılı için belirlenen Bağımsız Denetim Kuruluşu Sözleşmesinin Genel Kurul'un onayına sunulması,</w:t>
            </w:r>
            <w:r>
              <w:rPr>
                <w:rFonts w:eastAsia="Times New Roman"/>
                <w:sz w:val="15"/>
                <w:szCs w:val="15"/>
              </w:rPr>
              <w:br/>
              <w:t xml:space="preserve">12. Şirketimizin </w:t>
            </w:r>
            <w:r>
              <w:rPr>
                <w:rFonts w:eastAsia="Times New Roman"/>
                <w:sz w:val="15"/>
                <w:szCs w:val="15"/>
              </w:rPr>
              <w:t>TTK'nın 376.madde uygulaması ile ilgili durumu konusunda Genel Kurul'un bilgilendirilerek karar alınması,</w:t>
            </w:r>
            <w:r>
              <w:rPr>
                <w:rFonts w:eastAsia="Times New Roman"/>
                <w:sz w:val="15"/>
                <w:szCs w:val="15"/>
              </w:rPr>
              <w:br/>
              <w:t>13. Kapanış.</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Gündem Maddeleri Arasında Ticari Ünvana İlişkin Ana Sözleşme Tadili Hususu Var mı?</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Gündem Maddeleri Arasında Faaliyet Konusuna İlişkin Ana Sözleşme Tadili Hususu Var mı?</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Gündem Maddeleri Arasında Şirket Merkezine İlişkin Ana Sözleşme Tadili Hususu Var mı?</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bl>
    <w:p w:rsidR="00000000" w:rsidRDefault="00DA618E">
      <w:pPr>
        <w:spacing w:after="240"/>
        <w:divId w:val="2113238776"/>
        <w:rPr>
          <w:rFonts w:eastAsia="Times New Roman"/>
        </w:rPr>
      </w:pPr>
      <w:r>
        <w:rPr>
          <w:rFonts w:eastAsia="Times New Roman"/>
        </w:rPr>
        <w:br/>
      </w:r>
      <w:r>
        <w:rPr>
          <w:rFonts w:eastAsia="Times New Roman"/>
        </w:rPr>
        <w:br/>
      </w:r>
      <w:r>
        <w:rPr>
          <w:rStyle w:val="basliktablometin"/>
          <w:rFonts w:eastAsia="Times New Roman"/>
        </w:rPr>
        <w:t>  Gündem maddeleri arasında yer alan süreçlere ilişkin bilgi</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3000"/>
        <w:gridCol w:w="6000"/>
      </w:tblGrid>
      <w:tr w:rsidR="00000000">
        <w:trPr>
          <w:divId w:val="211323877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r>
      <w:tr w:rsidR="00000000">
        <w:trPr>
          <w:divId w:val="2113238776"/>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İlgili İşlem</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KST Geçerlilik Tarihi Güncellemesi</w:t>
            </w:r>
          </w:p>
        </w:tc>
      </w:tr>
    </w:tbl>
    <w:p w:rsidR="00000000" w:rsidRDefault="00DA618E">
      <w:pPr>
        <w:divId w:val="2113238776"/>
        <w:rPr>
          <w:rFonts w:eastAsia="Times New Roman"/>
        </w:rPr>
      </w:pPr>
      <w:r>
        <w:rPr>
          <w:rFonts w:eastAsia="Times New Roman"/>
        </w:rPr>
        <w:br/>
      </w:r>
      <w:r>
        <w:rPr>
          <w:rFonts w:eastAsia="Times New Roman"/>
        </w:rPr>
        <w:br/>
      </w:r>
      <w:r>
        <w:rPr>
          <w:rStyle w:val="basliktablometin"/>
          <w:rFonts w:eastAsia="Times New Roman"/>
        </w:rPr>
        <w:t>  EK AÇIKLAMALAR:</w:t>
      </w:r>
    </w:p>
    <w:p w:rsidR="00000000" w:rsidRDefault="00DA618E">
      <w:pPr>
        <w:divId w:val="125316262"/>
        <w:rPr>
          <w:rFonts w:eastAsia="Times New Roman"/>
        </w:rPr>
      </w:pPr>
      <w:r>
        <w:rPr>
          <w:rFonts w:eastAsia="Times New Roman"/>
        </w:rPr>
        <w:t>Şirketimizin 2015 yılı Olağan Genel Kurul Toplantısı 12 Temmuz 2016 Salı günü, saat 11:00'de Tarabya Mah. Haydar Aliyev Cad.No:142 Sarıyer-İSTANBUL adresinde yapılacaktır.Genel Kurul To</w:t>
      </w:r>
      <w:r>
        <w:rPr>
          <w:rFonts w:eastAsia="Times New Roman"/>
        </w:rPr>
        <w:t xml:space="preserve">plantı daveti, vekaletname ve bilgilendirme dökümanı ekte, Şirket Merkezi'nde ve Şirket'in www.dardanel.com.tr adresindeki internet sitesinde pay sahiplerinin incelemelerine hazır bulundurulacaktır. </w:t>
      </w:r>
    </w:p>
    <w:p w:rsidR="00000000" w:rsidRDefault="00DA618E">
      <w:pPr>
        <w:spacing w:after="240"/>
        <w:divId w:val="2113238776"/>
        <w:rPr>
          <w:rFonts w:eastAsia="Times New Roman"/>
        </w:rPr>
      </w:pPr>
      <w:r>
        <w:rPr>
          <w:rFonts w:eastAsia="Times New Roman"/>
        </w:rPr>
        <w:br/>
      </w:r>
      <w:r>
        <w:rPr>
          <w:rFonts w:eastAsia="Times New Roman"/>
        </w:rPr>
        <w:br/>
        <w:t>Yukarıdaki açıklamalarımızın, Sermaye Piyasası Kurulu</w:t>
      </w:r>
      <w:r>
        <w:rPr>
          <w:rFonts w:eastAsia="Times New Roman"/>
        </w:rPr>
        <w:t xml:space="preserve">'nun Seri: VIII, No:54 sayılı Tebliğinde yer alan esaslara uygun olduğunu, bu konuda/konularda tarafımıza ulaşan bilgileri tam olarak yansıttığını; bilgilerin defter, kayıt ve belgelerimize uygun olduğunu, konuyla ilgili bilgileri tam ve doğru olarak elde </w:t>
      </w:r>
      <w:r>
        <w:rPr>
          <w:rFonts w:eastAsia="Times New Roman"/>
        </w:rPr>
        <w:t>etmek için gerekli tüm çabaları gösterdiğimizi ve yapılan bu açıklamalardan sorumlu olduğumuzu beyan ederiz.</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Sermaye Piyasası Kurulu Başvuru Sonucu (Haziran 2016 öncesi)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tblGrid>
      <w:tr w:rsidR="00000000">
        <w:trPr>
          <w:divId w:val="230583219"/>
          <w:tblCellSpacing w:w="0" w:type="dxa"/>
        </w:trPr>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9" w:history="1">
                    <w:r>
                      <w:rPr>
                        <w:rStyle w:val="Kpr"/>
                        <w:rFonts w:eastAsia="Times New Roman"/>
                        <w:sz w:val="15"/>
                        <w:szCs w:val="15"/>
                      </w:rPr>
                      <w:t>İmzasız Görüntüle</w:t>
                    </w:r>
                  </w:hyperlink>
                  <w:r>
                    <w:rPr>
                      <w:rFonts w:eastAsia="Times New Roman"/>
                      <w:sz w:val="15"/>
                      <w:szCs w:val="15"/>
                    </w:rPr>
                    <w:t xml:space="preserve"> </w:t>
                  </w:r>
                </w:p>
              </w:tc>
            </w:tr>
          </w:tbl>
          <w:p w:rsidR="00000000" w:rsidRDefault="00DA618E">
            <w:pPr>
              <w:rPr>
                <w:rFonts w:eastAsia="Times New Roman"/>
                <w:sz w:val="15"/>
                <w:szCs w:val="15"/>
              </w:rPr>
            </w:pPr>
          </w:p>
        </w:tc>
      </w:tr>
    </w:tbl>
    <w:p w:rsidR="00000000" w:rsidRDefault="00DA618E">
      <w:pPr>
        <w:divId w:val="230583219"/>
        <w:rPr>
          <w:rFonts w:eastAsia="Times New Roman"/>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23058321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br/>
              <w:t>DARDANEL ÖNENTAŞ GIDA SANAYİ A.Ş. / DARDL, 2016 [] 11.04.2016 16:12:36</w:t>
            </w:r>
          </w:p>
        </w:tc>
      </w:tr>
    </w:tbl>
    <w:p w:rsidR="00000000" w:rsidRDefault="00DA618E">
      <w:pPr>
        <w:spacing w:after="240"/>
        <w:divId w:val="230583219"/>
        <w:rPr>
          <w:rFonts w:eastAsia="Times New Roman"/>
        </w:rPr>
      </w:pPr>
      <w:r>
        <w:rPr>
          <w:rFonts w:eastAsia="Times New Roman"/>
        </w:rPr>
        <w:br/>
      </w:r>
      <w:r>
        <w:rPr>
          <w:rFonts w:eastAsia="Times New Roman"/>
        </w:rPr>
        <w:br/>
      </w:r>
      <w:bookmarkStart w:id="2" w:name="bdsgorusu_522708"/>
      <w:bookmarkEnd w:id="2"/>
      <w:r>
        <w:rPr>
          <w:rFonts w:eastAsia="Times New Roman"/>
        </w:rPr>
        <w:br/>
      </w:r>
      <w:r>
        <w:rPr>
          <w:rFonts w:eastAsia="Times New Roman"/>
        </w:rPr>
        <w:br/>
      </w:r>
      <w:r>
        <w:rPr>
          <w:rStyle w:val="basliktablometin"/>
          <w:rFonts w:eastAsia="Times New Roman"/>
        </w:rPr>
        <w:t>  Sermaye Piyasası Kurulu Başvuru Sonucu</w:t>
      </w:r>
    </w:p>
    <w:tbl>
      <w:tblPr>
        <w:tblW w:w="0" w:type="auto"/>
        <w:tblCellSpacing w:w="0" w:type="dxa"/>
        <w:tblBorders>
          <w:top w:val="outset" w:sz="6" w:space="0" w:color="5198B9"/>
          <w:left w:val="outset" w:sz="6" w:space="0" w:color="5198B9"/>
          <w:bottom w:val="outset" w:sz="6" w:space="0" w:color="5198B9"/>
          <w:right w:val="outset" w:sz="6" w:space="0" w:color="5198B9"/>
        </w:tblBorders>
        <w:tblCellMar>
          <w:top w:w="24" w:type="dxa"/>
          <w:left w:w="24" w:type="dxa"/>
          <w:bottom w:w="24" w:type="dxa"/>
          <w:right w:w="24" w:type="dxa"/>
        </w:tblCellMar>
        <w:tblLook w:val="04A0" w:firstRow="1" w:lastRow="0" w:firstColumn="1" w:lastColumn="0" w:noHBand="0" w:noVBand="1"/>
      </w:tblPr>
      <w:tblGrid>
        <w:gridCol w:w="153"/>
        <w:gridCol w:w="1525"/>
        <w:gridCol w:w="1450"/>
        <w:gridCol w:w="3088"/>
        <w:gridCol w:w="1450"/>
        <w:gridCol w:w="69"/>
      </w:tblGrid>
      <w:tr w:rsidR="00000000">
        <w:trPr>
          <w:divId w:val="230583219"/>
          <w:tblCellSpacing w:w="0" w:type="dxa"/>
        </w:trPr>
        <w:tc>
          <w:tcPr>
            <w:tcW w:w="0" w:type="auto"/>
            <w:gridSpan w:val="6"/>
            <w:tcBorders>
              <w:top w:val="outset" w:sz="6" w:space="0" w:color="5198B9"/>
              <w:left w:val="outset" w:sz="6" w:space="0" w:color="5198B9"/>
              <w:bottom w:val="outset" w:sz="6" w:space="0" w:color="5198B9"/>
              <w:right w:val="outset" w:sz="6" w:space="0" w:color="5198B9"/>
            </w:tcBorders>
            <w:shd w:val="clear" w:color="auto" w:fill="F8F9FA"/>
            <w:vAlign w:val="center"/>
            <w:hideMark/>
          </w:tcPr>
          <w:p w:rsidR="00000000" w:rsidRDefault="00DA618E">
            <w:pPr>
              <w:spacing w:after="240"/>
              <w:rPr>
                <w:rFonts w:eastAsia="Times New Roman"/>
              </w:rPr>
            </w:pPr>
          </w:p>
        </w:tc>
      </w:tr>
      <w:tr w:rsidR="00000000">
        <w:trPr>
          <w:divId w:val="230583219"/>
          <w:tblCellSpacing w:w="0" w:type="dxa"/>
        </w:trPr>
        <w:tc>
          <w:tcPr>
            <w:tcW w:w="0" w:type="auto"/>
            <w:tcBorders>
              <w:top w:val="outset" w:sz="6" w:space="0" w:color="5198B9"/>
              <w:left w:val="outset" w:sz="6" w:space="0" w:color="5198B9"/>
              <w:bottom w:val="outset" w:sz="6" w:space="0" w:color="5198B9"/>
              <w:right w:val="outset" w:sz="6" w:space="0" w:color="5198B9"/>
            </w:tcBorders>
            <w:vAlign w:val="center"/>
            <w:hideMark/>
          </w:tcPr>
          <w:p w:rsidR="00000000" w:rsidRDefault="00DA618E">
            <w:pPr>
              <w:rPr>
                <w:rFonts w:eastAsia="Times New Roman"/>
                <w:sz w:val="15"/>
                <w:szCs w:val="15"/>
              </w:rPr>
            </w:pPr>
            <w:r>
              <w:rPr>
                <w:rFonts w:eastAsia="Times New Roman"/>
                <w:b/>
                <w:bCs/>
                <w:sz w:val="15"/>
                <w:szCs w:val="15"/>
              </w:rPr>
              <w:t>1</w:t>
            </w:r>
            <w:r>
              <w:rPr>
                <w:rFonts w:eastAsia="Times New Roman"/>
                <w:sz w:val="15"/>
                <w:szCs w:val="15"/>
              </w:rPr>
              <w:t xml:space="preserve">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AŞKIN KURULTAK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YKB YARDIMCISI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DARDANEL ÖNENTAŞ GIDA SANAYİ A.Ş.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11.04.2016 16:09:50 </w:t>
            </w:r>
          </w:p>
        </w:tc>
        <w:tc>
          <w:tcPr>
            <w:tcW w:w="0" w:type="auto"/>
            <w:vAlign w:val="center"/>
            <w:hideMark/>
          </w:tcPr>
          <w:p w:rsidR="00000000" w:rsidRDefault="00DA618E">
            <w:pPr>
              <w:rPr>
                <w:rFonts w:eastAsia="Times New Roman"/>
                <w:sz w:val="20"/>
                <w:szCs w:val="20"/>
              </w:rPr>
            </w:pPr>
          </w:p>
        </w:tc>
      </w:tr>
    </w:tbl>
    <w:p w:rsidR="00000000" w:rsidRDefault="00DA618E">
      <w:pPr>
        <w:spacing w:after="240"/>
        <w:divId w:val="230583219"/>
        <w:rPr>
          <w:rFonts w:eastAsia="Times New Roma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3000"/>
        <w:gridCol w:w="6000"/>
      </w:tblGrid>
      <w:tr w:rsidR="00000000">
        <w:trPr>
          <w:divId w:val="230583219"/>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r>
      <w:tr w:rsidR="00000000">
        <w:trPr>
          <w:divId w:val="23058321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Adres</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İZMİR YOLU 4. KM ÇANAKKALE</w:t>
            </w:r>
          </w:p>
        </w:tc>
      </w:tr>
      <w:tr w:rsidR="00000000">
        <w:trPr>
          <w:divId w:val="23058321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Telefon</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212 - 2238830</w:t>
            </w:r>
          </w:p>
        </w:tc>
      </w:tr>
      <w:tr w:rsidR="00000000">
        <w:trPr>
          <w:divId w:val="23058321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Faks</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212 - 2238895</w:t>
            </w:r>
          </w:p>
        </w:tc>
      </w:tr>
      <w:tr w:rsidR="00000000">
        <w:trPr>
          <w:divId w:val="23058321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Yatırımcı/Pay Sahipleri İle İlişkiler Birimi Telefon</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212 - 2238830</w:t>
            </w:r>
          </w:p>
        </w:tc>
      </w:tr>
      <w:tr w:rsidR="00000000">
        <w:trPr>
          <w:divId w:val="23058321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Yatırımcı/Pay Sahipleri İle İlişkiler Birimi Faks</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212 - 2238895</w:t>
            </w:r>
          </w:p>
        </w:tc>
      </w:tr>
      <w:tr w:rsidR="00000000">
        <w:trPr>
          <w:divId w:val="23058321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Güncelleme mi?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Evet</w:t>
            </w:r>
          </w:p>
        </w:tc>
      </w:tr>
      <w:tr w:rsidR="00000000">
        <w:trPr>
          <w:divId w:val="23058321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Ertelenmiş Bir Açıklama mı?</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23058321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Özet Bilgi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SPK BAŞVURU SONUCU</w:t>
            </w:r>
          </w:p>
        </w:tc>
      </w:tr>
    </w:tbl>
    <w:p w:rsidR="00000000" w:rsidRDefault="00DA618E">
      <w:pPr>
        <w:spacing w:after="240"/>
        <w:divId w:val="230583219"/>
        <w:rPr>
          <w:rFonts w:eastAsia="Times New Roma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3000"/>
        <w:gridCol w:w="6000"/>
      </w:tblGrid>
      <w:tr w:rsidR="00000000">
        <w:trPr>
          <w:divId w:val="230583219"/>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r>
      <w:tr w:rsidR="00000000">
        <w:trPr>
          <w:divId w:val="23058321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İlgili İşlem</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KST Geçerlilik Tarihi Güncellemesi</w:t>
            </w:r>
          </w:p>
        </w:tc>
      </w:tr>
      <w:tr w:rsidR="00000000">
        <w:trPr>
          <w:divId w:val="23058321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SPK Başvuru Sonucu</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Onay</w:t>
            </w:r>
          </w:p>
        </w:tc>
      </w:tr>
      <w:tr w:rsidR="00000000">
        <w:trPr>
          <w:divId w:val="23058321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SPK Onay Tarihi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05.04.2016</w:t>
            </w:r>
          </w:p>
        </w:tc>
      </w:tr>
      <w:tr w:rsidR="00000000">
        <w:trPr>
          <w:divId w:val="23058321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Mevcut Kayıtlı Sermaye Tavanı (TL)</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85.000.000,00</w:t>
            </w:r>
          </w:p>
        </w:tc>
      </w:tr>
      <w:tr w:rsidR="00000000">
        <w:trPr>
          <w:divId w:val="23058321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Kayıtlı Sermaye Tavanı İçin Son Geçerlilik Tarihi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31.12.2020</w:t>
            </w:r>
          </w:p>
        </w:tc>
      </w:tr>
    </w:tbl>
    <w:p w:rsidR="00000000" w:rsidRDefault="00DA618E">
      <w:pPr>
        <w:divId w:val="230583219"/>
        <w:rPr>
          <w:rFonts w:eastAsia="Times New Roman"/>
        </w:rPr>
      </w:pPr>
      <w:r>
        <w:rPr>
          <w:rFonts w:eastAsia="Times New Roman"/>
        </w:rPr>
        <w:br/>
      </w:r>
      <w:r>
        <w:rPr>
          <w:rFonts w:eastAsia="Times New Roman"/>
        </w:rPr>
        <w:br/>
      </w:r>
      <w:r>
        <w:rPr>
          <w:rStyle w:val="basliktablometin"/>
          <w:rFonts w:eastAsia="Times New Roman"/>
        </w:rPr>
        <w:t>  EK AÇIKLAMALAR:</w:t>
      </w:r>
    </w:p>
    <w:p w:rsidR="00000000" w:rsidRDefault="00DA618E">
      <w:pPr>
        <w:divId w:val="1564293371"/>
        <w:rPr>
          <w:rFonts w:eastAsia="Times New Roman"/>
        </w:rPr>
      </w:pPr>
      <w:r>
        <w:rPr>
          <w:rFonts w:eastAsia="Times New Roman"/>
        </w:rPr>
        <w:t xml:space="preserve">Şirketimizin esas sözleşmesinin; 8 ve 12'nci maddelerinin değiştirilmesine ilişkin tadil metnimiz, SPK tarafından 05.04.2016 tarihinde onaylanmış olup tarafımıza 11.04.2016 </w:t>
      </w:r>
      <w:r>
        <w:rPr>
          <w:rFonts w:eastAsia="Times New Roman"/>
        </w:rPr>
        <w:t xml:space="preserve">tarihinde ulaşmıştır. </w:t>
      </w:r>
    </w:p>
    <w:p w:rsidR="00000000" w:rsidRDefault="00DA618E">
      <w:pPr>
        <w:spacing w:after="240"/>
        <w:divId w:val="230583219"/>
        <w:rPr>
          <w:rFonts w:eastAsia="Times New Roman"/>
        </w:rPr>
      </w:pPr>
      <w:r>
        <w:rPr>
          <w:rFonts w:eastAsia="Times New Roman"/>
        </w:rPr>
        <w:br/>
      </w:r>
      <w:r>
        <w:rPr>
          <w:rFonts w:eastAsia="Times New Roman"/>
        </w:rPr>
        <w:br/>
        <w:t>Yukarıdaki açıklamalarımızın, Sermaye Piyasası Kurulu'nun Seri: VIII, No:54 sayılı Tebliğinde yer alan esaslara uygun olduğunu, bu konuda/konularda tarafımıza ulaşan bilgileri tam olarak yansıttığını; bilgilerin defter, kayıt ve b</w:t>
      </w:r>
      <w:r>
        <w:rPr>
          <w:rFonts w:eastAsia="Times New Roman"/>
        </w:rPr>
        <w:t>elgelerimize uygun olduğunu, konuyla ilgili bilgileri tam ve doğru olarak elde etmek için gerekli tüm çabaları gösterdiğimizi ve yapılan bu açıklamalardan sorumlu olduğumuzu beyan ederiz.</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Sermaye Piyasası Kurulu Başvurus</w:t>
      </w:r>
      <w:r>
        <w:rPr>
          <w:rFonts w:eastAsia="Times New Roman"/>
          <w:sz w:val="27"/>
          <w:szCs w:val="27"/>
        </w:rPr>
        <w:t>u (Haziran 2016 öncesi)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tblGrid>
      <w:tr w:rsidR="00000000">
        <w:trPr>
          <w:divId w:val="1912420573"/>
          <w:tblCellSpacing w:w="0" w:type="dxa"/>
        </w:trPr>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10" w:history="1">
                    <w:r>
                      <w:rPr>
                        <w:rStyle w:val="Kpr"/>
                        <w:rFonts w:eastAsia="Times New Roman"/>
                        <w:sz w:val="15"/>
                        <w:szCs w:val="15"/>
                      </w:rPr>
                      <w:t>İmzasız Görüntüle</w:t>
                    </w:r>
                  </w:hyperlink>
                  <w:r>
                    <w:rPr>
                      <w:rFonts w:eastAsia="Times New Roman"/>
                      <w:sz w:val="15"/>
                      <w:szCs w:val="15"/>
                    </w:rPr>
                    <w:t xml:space="preserve"> </w:t>
                  </w:r>
                </w:p>
              </w:tc>
            </w:tr>
          </w:tbl>
          <w:p w:rsidR="00000000" w:rsidRDefault="00DA618E">
            <w:pPr>
              <w:rPr>
                <w:rFonts w:eastAsia="Times New Roman"/>
                <w:sz w:val="15"/>
                <w:szCs w:val="15"/>
              </w:rPr>
            </w:pPr>
          </w:p>
        </w:tc>
      </w:tr>
    </w:tbl>
    <w:p w:rsidR="00000000" w:rsidRDefault="00DA618E">
      <w:pPr>
        <w:divId w:val="1912420573"/>
        <w:rPr>
          <w:rFonts w:eastAsia="Times New Roman"/>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191242057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br/>
              <w:t>DARDANEL ÖNENTAŞ GIDA SANAYİ A.Ş. / DARDL, 2016 [] 31.03.2016 17:38:20</w:t>
            </w:r>
          </w:p>
        </w:tc>
      </w:tr>
    </w:tbl>
    <w:p w:rsidR="00000000" w:rsidRDefault="00DA618E">
      <w:pPr>
        <w:spacing w:after="240"/>
        <w:divId w:val="1912420573"/>
        <w:rPr>
          <w:rFonts w:eastAsia="Times New Roman"/>
        </w:rPr>
      </w:pPr>
      <w:r>
        <w:rPr>
          <w:rFonts w:eastAsia="Times New Roman"/>
        </w:rPr>
        <w:br/>
      </w:r>
      <w:r>
        <w:rPr>
          <w:rFonts w:eastAsia="Times New Roman"/>
        </w:rPr>
        <w:br/>
      </w:r>
      <w:bookmarkStart w:id="3" w:name="bdsgorusu_519127"/>
      <w:bookmarkEnd w:id="3"/>
      <w:r>
        <w:rPr>
          <w:rFonts w:eastAsia="Times New Roman"/>
        </w:rPr>
        <w:br/>
      </w:r>
      <w:r>
        <w:rPr>
          <w:rFonts w:eastAsia="Times New Roman"/>
        </w:rPr>
        <w:br/>
      </w:r>
      <w:r>
        <w:rPr>
          <w:rStyle w:val="basliktablometin"/>
          <w:rFonts w:eastAsia="Times New Roman"/>
        </w:rPr>
        <w:t>  Sermaye Piyasası Kurulu Başvurusu</w:t>
      </w:r>
    </w:p>
    <w:tbl>
      <w:tblPr>
        <w:tblW w:w="0" w:type="auto"/>
        <w:tblCellSpacing w:w="0" w:type="dxa"/>
        <w:tblBorders>
          <w:top w:val="outset" w:sz="6" w:space="0" w:color="5198B9"/>
          <w:left w:val="outset" w:sz="6" w:space="0" w:color="5198B9"/>
          <w:bottom w:val="outset" w:sz="6" w:space="0" w:color="5198B9"/>
          <w:right w:val="outset" w:sz="6" w:space="0" w:color="5198B9"/>
        </w:tblBorders>
        <w:tblCellMar>
          <w:top w:w="24" w:type="dxa"/>
          <w:left w:w="24" w:type="dxa"/>
          <w:bottom w:w="24" w:type="dxa"/>
          <w:right w:w="24" w:type="dxa"/>
        </w:tblCellMar>
        <w:tblLook w:val="04A0" w:firstRow="1" w:lastRow="0" w:firstColumn="1" w:lastColumn="0" w:noHBand="0" w:noVBand="1"/>
      </w:tblPr>
      <w:tblGrid>
        <w:gridCol w:w="153"/>
        <w:gridCol w:w="1525"/>
        <w:gridCol w:w="1450"/>
        <w:gridCol w:w="3088"/>
        <w:gridCol w:w="1450"/>
        <w:gridCol w:w="69"/>
      </w:tblGrid>
      <w:tr w:rsidR="00000000">
        <w:trPr>
          <w:divId w:val="1912420573"/>
          <w:tblCellSpacing w:w="0" w:type="dxa"/>
        </w:trPr>
        <w:tc>
          <w:tcPr>
            <w:tcW w:w="0" w:type="auto"/>
            <w:gridSpan w:val="6"/>
            <w:tcBorders>
              <w:top w:val="outset" w:sz="6" w:space="0" w:color="5198B9"/>
              <w:left w:val="outset" w:sz="6" w:space="0" w:color="5198B9"/>
              <w:bottom w:val="outset" w:sz="6" w:space="0" w:color="5198B9"/>
              <w:right w:val="outset" w:sz="6" w:space="0" w:color="5198B9"/>
            </w:tcBorders>
            <w:shd w:val="clear" w:color="auto" w:fill="F8F9FA"/>
            <w:vAlign w:val="center"/>
            <w:hideMark/>
          </w:tcPr>
          <w:p w:rsidR="00000000" w:rsidRDefault="00DA618E">
            <w:pPr>
              <w:spacing w:after="240"/>
              <w:rPr>
                <w:rFonts w:eastAsia="Times New Roman"/>
              </w:rPr>
            </w:pPr>
          </w:p>
        </w:tc>
      </w:tr>
      <w:tr w:rsidR="00000000">
        <w:trPr>
          <w:divId w:val="1912420573"/>
          <w:tblCellSpacing w:w="0" w:type="dxa"/>
        </w:trPr>
        <w:tc>
          <w:tcPr>
            <w:tcW w:w="0" w:type="auto"/>
            <w:tcBorders>
              <w:top w:val="outset" w:sz="6" w:space="0" w:color="5198B9"/>
              <w:left w:val="outset" w:sz="6" w:space="0" w:color="5198B9"/>
              <w:bottom w:val="outset" w:sz="6" w:space="0" w:color="5198B9"/>
              <w:right w:val="outset" w:sz="6" w:space="0" w:color="5198B9"/>
            </w:tcBorders>
            <w:vAlign w:val="center"/>
            <w:hideMark/>
          </w:tcPr>
          <w:p w:rsidR="00000000" w:rsidRDefault="00DA618E">
            <w:pPr>
              <w:rPr>
                <w:rFonts w:eastAsia="Times New Roman"/>
                <w:sz w:val="15"/>
                <w:szCs w:val="15"/>
              </w:rPr>
            </w:pPr>
            <w:r>
              <w:rPr>
                <w:rFonts w:eastAsia="Times New Roman"/>
                <w:b/>
                <w:bCs/>
                <w:sz w:val="15"/>
                <w:szCs w:val="15"/>
              </w:rPr>
              <w:t>1</w:t>
            </w:r>
            <w:r>
              <w:rPr>
                <w:rFonts w:eastAsia="Times New Roman"/>
                <w:sz w:val="15"/>
                <w:szCs w:val="15"/>
              </w:rPr>
              <w:t xml:space="preserve">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AŞKIN KURULTAK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YKB YARDIMCISI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DARDANEL ÖNENTAŞ GIDA SANAYİ A.Ş.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31.03.2016 17:29:33 </w:t>
            </w:r>
          </w:p>
        </w:tc>
        <w:tc>
          <w:tcPr>
            <w:tcW w:w="0" w:type="auto"/>
            <w:vAlign w:val="center"/>
            <w:hideMark/>
          </w:tcPr>
          <w:p w:rsidR="00000000" w:rsidRDefault="00DA618E">
            <w:pPr>
              <w:rPr>
                <w:rFonts w:eastAsia="Times New Roman"/>
                <w:sz w:val="20"/>
                <w:szCs w:val="20"/>
              </w:rPr>
            </w:pPr>
          </w:p>
        </w:tc>
      </w:tr>
    </w:tbl>
    <w:p w:rsidR="00000000" w:rsidRDefault="00DA618E">
      <w:pPr>
        <w:spacing w:after="240"/>
        <w:divId w:val="1912420573"/>
        <w:rPr>
          <w:rFonts w:eastAsia="Times New Roma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3000"/>
        <w:gridCol w:w="6000"/>
      </w:tblGrid>
      <w:tr w:rsidR="00000000">
        <w:trPr>
          <w:divId w:val="191242057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r>
      <w:tr w:rsidR="00000000">
        <w:trPr>
          <w:divId w:val="1912420573"/>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Adres</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İZMİR YOLU 4. KM ÇANAKKALE</w:t>
            </w:r>
          </w:p>
        </w:tc>
      </w:tr>
      <w:tr w:rsidR="00000000">
        <w:trPr>
          <w:divId w:val="1912420573"/>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Telefon</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212 - 2238830</w:t>
            </w:r>
          </w:p>
        </w:tc>
      </w:tr>
      <w:tr w:rsidR="00000000">
        <w:trPr>
          <w:divId w:val="1912420573"/>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Faks</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212 - 2238895</w:t>
            </w:r>
          </w:p>
        </w:tc>
      </w:tr>
      <w:tr w:rsidR="00000000">
        <w:trPr>
          <w:divId w:val="1912420573"/>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Yatırımcı/Pay Sahipleri İle İlişkiler Birimi Telefon</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212 - 2238830</w:t>
            </w:r>
          </w:p>
        </w:tc>
      </w:tr>
      <w:tr w:rsidR="00000000">
        <w:trPr>
          <w:divId w:val="1912420573"/>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Yatırımcı/Pay Sahipleri İle İlişkiler Birimi Faks</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212 - 2238895</w:t>
            </w:r>
          </w:p>
        </w:tc>
      </w:tr>
      <w:tr w:rsidR="00000000">
        <w:trPr>
          <w:divId w:val="1912420573"/>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Güncelleme mi?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Evet</w:t>
            </w:r>
          </w:p>
        </w:tc>
      </w:tr>
      <w:tr w:rsidR="00000000">
        <w:trPr>
          <w:divId w:val="1912420573"/>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Ertelenmiş Bir Açıklama mı?</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1912420573"/>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Özet Bilgi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Sermaye Piyasası Kuruluna Müracat</w:t>
            </w:r>
          </w:p>
        </w:tc>
      </w:tr>
    </w:tbl>
    <w:p w:rsidR="00000000" w:rsidRDefault="00DA618E">
      <w:pPr>
        <w:spacing w:after="240"/>
        <w:divId w:val="1912420573"/>
        <w:rPr>
          <w:rFonts w:eastAsia="Times New Roma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3000"/>
        <w:gridCol w:w="6000"/>
      </w:tblGrid>
      <w:tr w:rsidR="00000000">
        <w:trPr>
          <w:divId w:val="191242057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r>
      <w:tr w:rsidR="00000000">
        <w:trPr>
          <w:divId w:val="1912420573"/>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İlgili İşlem</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KST Geçerlilik Tarihi Güncellemesi</w:t>
            </w:r>
          </w:p>
        </w:tc>
      </w:tr>
      <w:tr w:rsidR="00000000">
        <w:trPr>
          <w:divId w:val="1912420573"/>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Mevcut Kayıtlı Sermaye Tavanı (TL)</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85.000.000,00</w:t>
            </w:r>
          </w:p>
        </w:tc>
      </w:tr>
      <w:tr w:rsidR="00000000">
        <w:trPr>
          <w:divId w:val="1912420573"/>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Talep Edilen Kayıtlı Sermaye Tavanı Geçerlilik Tarihi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31.12.2020</w:t>
            </w:r>
          </w:p>
        </w:tc>
      </w:tr>
      <w:tr w:rsidR="00000000">
        <w:trPr>
          <w:divId w:val="1912420573"/>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SPK Başvuru Tarihi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31.03.2016</w:t>
            </w:r>
          </w:p>
        </w:tc>
      </w:tr>
    </w:tbl>
    <w:p w:rsidR="00000000" w:rsidRDefault="00DA618E">
      <w:pPr>
        <w:divId w:val="1912420573"/>
        <w:rPr>
          <w:rFonts w:eastAsia="Times New Roman"/>
        </w:rPr>
      </w:pPr>
      <w:r>
        <w:rPr>
          <w:rFonts w:eastAsia="Times New Roman"/>
        </w:rPr>
        <w:br/>
      </w:r>
      <w:r>
        <w:rPr>
          <w:rFonts w:eastAsia="Times New Roman"/>
        </w:rPr>
        <w:br/>
      </w:r>
      <w:r>
        <w:rPr>
          <w:rStyle w:val="basliktablometin"/>
          <w:rFonts w:eastAsia="Times New Roman"/>
        </w:rPr>
        <w:t>  EK AÇIKLAMALAR:</w:t>
      </w:r>
    </w:p>
    <w:p w:rsidR="00000000" w:rsidRDefault="00DA618E">
      <w:pPr>
        <w:divId w:val="361520778"/>
        <w:rPr>
          <w:rFonts w:eastAsia="Times New Roman"/>
        </w:rPr>
      </w:pPr>
      <w:r>
        <w:rPr>
          <w:rFonts w:eastAsia="Times New Roman"/>
        </w:rPr>
        <w:t>Şirketimiz ana sözleşmesini; Sermaye maddesinin kayıtlı sermaye süresinin dolması nede</w:t>
      </w:r>
      <w:r>
        <w:rPr>
          <w:rFonts w:eastAsia="Times New Roman"/>
        </w:rPr>
        <w:t xml:space="preserve">niyle uzatılmasını sağlamak ve Genel Kurul maddesinin de elektronik Genel Kurul yapılabilmesi için Sermaye Piyasası Kuruluna müracat edilmiştir. </w:t>
      </w:r>
    </w:p>
    <w:p w:rsidR="00000000" w:rsidRDefault="00DA618E">
      <w:pPr>
        <w:spacing w:after="240"/>
        <w:divId w:val="1912420573"/>
        <w:rPr>
          <w:rFonts w:eastAsia="Times New Roman"/>
        </w:rPr>
      </w:pPr>
      <w:r>
        <w:rPr>
          <w:rFonts w:eastAsia="Times New Roman"/>
        </w:rPr>
        <w:br/>
      </w:r>
      <w:r>
        <w:rPr>
          <w:rFonts w:eastAsia="Times New Roman"/>
        </w:rPr>
        <w:br/>
        <w:t>Yukarıdaki açıklamalarımızın, Sermaye Piyasası Kurulu'nun Seri: VIII, No:54 sayılı Tebliğinde yer alan esas</w:t>
      </w:r>
      <w:r>
        <w:rPr>
          <w:rFonts w:eastAsia="Times New Roman"/>
        </w:rPr>
        <w:t>lara uygun olduğunu, bu konuda/konularda tarafımıza ulaşan bilgileri tam olarak yansıttığını; bilgilerin defter, kayıt ve belgelerimize uygun olduğunu, konuyla ilgili bilgileri tam ve doğru olarak elde etmek için gerekli tüm çabaları gösterdiğimizi ve yapı</w:t>
      </w:r>
      <w:r>
        <w:rPr>
          <w:rFonts w:eastAsia="Times New Roman"/>
        </w:rPr>
        <w:t>lan bu açıklamalardan sorumlu olduğumuzu beyan ederiz.</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21300 - Esas Sözleşme Tadili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tblGrid>
      <w:tr w:rsidR="00000000">
        <w:trPr>
          <w:divId w:val="569734557"/>
          <w:tblCellSpacing w:w="0" w:type="dxa"/>
        </w:trPr>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11" w:history="1">
                    <w:r>
                      <w:rPr>
                        <w:rStyle w:val="Kpr"/>
                        <w:rFonts w:eastAsia="Times New Roman"/>
                        <w:sz w:val="15"/>
                        <w:szCs w:val="15"/>
                      </w:rPr>
                      <w:t>İmzasız Görüntüle</w:t>
                    </w:r>
                  </w:hyperlink>
                  <w:r>
                    <w:rPr>
                      <w:rFonts w:eastAsia="Times New Roman"/>
                      <w:sz w:val="15"/>
                      <w:szCs w:val="15"/>
                    </w:rPr>
                    <w:t xml:space="preserve"> </w:t>
                  </w:r>
                </w:p>
              </w:tc>
            </w:tr>
          </w:tbl>
          <w:p w:rsidR="00000000" w:rsidRDefault="00DA618E">
            <w:pPr>
              <w:rPr>
                <w:rFonts w:eastAsia="Times New Roman"/>
                <w:sz w:val="15"/>
                <w:szCs w:val="15"/>
              </w:rPr>
            </w:pPr>
          </w:p>
        </w:tc>
      </w:tr>
    </w:tbl>
    <w:p w:rsidR="00000000" w:rsidRDefault="00DA618E">
      <w:pPr>
        <w:divId w:val="569734557"/>
        <w:rPr>
          <w:rFonts w:eastAsia="Times New Roman"/>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56973455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br/>
              <w:t>DARDANEL ÖNENTAŞ GIDA SANAYİ A.Ş. / DARDL [] 30.03.2016 17:45:52</w:t>
            </w:r>
          </w:p>
        </w:tc>
      </w:tr>
    </w:tbl>
    <w:p w:rsidR="00000000" w:rsidRDefault="00DA618E">
      <w:pPr>
        <w:spacing w:after="240"/>
        <w:divId w:val="569734557"/>
        <w:rPr>
          <w:rFonts w:eastAsia="Times New Roman"/>
        </w:rPr>
      </w:pPr>
      <w:r>
        <w:rPr>
          <w:rFonts w:eastAsia="Times New Roman"/>
        </w:rPr>
        <w:br/>
      </w:r>
      <w:r>
        <w:rPr>
          <w:rFonts w:eastAsia="Times New Roman"/>
        </w:rPr>
        <w:br/>
      </w:r>
      <w:bookmarkStart w:id="4" w:name="bdsgorusu_518429"/>
      <w:bookmarkEnd w:id="4"/>
      <w:r>
        <w:rPr>
          <w:rFonts w:eastAsia="Times New Roman"/>
        </w:rPr>
        <w:br/>
      </w:r>
      <w:r>
        <w:rPr>
          <w:rFonts w:eastAsia="Times New Roman"/>
        </w:rPr>
        <w:br/>
      </w:r>
      <w:r>
        <w:rPr>
          <w:rStyle w:val="baslikbildirim"/>
          <w:rFonts w:eastAsia="Times New Roman"/>
        </w:rPr>
        <w:t>  </w:t>
      </w:r>
      <w:r>
        <w:rPr>
          <w:rStyle w:val="baslikbildirim"/>
          <w:rFonts w:eastAsia="Times New Roman"/>
        </w:rPr>
        <w:t>Esas Sözleşme Tadili</w:t>
      </w:r>
    </w:p>
    <w:tbl>
      <w:tblPr>
        <w:tblW w:w="0" w:type="auto"/>
        <w:tblCellSpacing w:w="0" w:type="dxa"/>
        <w:tblBorders>
          <w:top w:val="outset" w:sz="6" w:space="0" w:color="5198B9"/>
          <w:left w:val="outset" w:sz="6" w:space="0" w:color="5198B9"/>
          <w:bottom w:val="outset" w:sz="6" w:space="0" w:color="5198B9"/>
          <w:right w:val="outset" w:sz="6" w:space="0" w:color="5198B9"/>
        </w:tblBorders>
        <w:tblCellMar>
          <w:top w:w="24" w:type="dxa"/>
          <w:left w:w="24" w:type="dxa"/>
          <w:bottom w:w="24" w:type="dxa"/>
          <w:right w:w="24" w:type="dxa"/>
        </w:tblCellMar>
        <w:tblLook w:val="04A0" w:firstRow="1" w:lastRow="0" w:firstColumn="1" w:lastColumn="0" w:noHBand="0" w:noVBand="1"/>
      </w:tblPr>
      <w:tblGrid>
        <w:gridCol w:w="153"/>
        <w:gridCol w:w="1525"/>
        <w:gridCol w:w="1450"/>
        <w:gridCol w:w="3088"/>
        <w:gridCol w:w="1450"/>
        <w:gridCol w:w="69"/>
      </w:tblGrid>
      <w:tr w:rsidR="00000000">
        <w:trPr>
          <w:divId w:val="569734557"/>
          <w:tblCellSpacing w:w="0" w:type="dxa"/>
        </w:trPr>
        <w:tc>
          <w:tcPr>
            <w:tcW w:w="0" w:type="auto"/>
            <w:gridSpan w:val="6"/>
            <w:tcBorders>
              <w:top w:val="outset" w:sz="6" w:space="0" w:color="5198B9"/>
              <w:left w:val="outset" w:sz="6" w:space="0" w:color="5198B9"/>
              <w:bottom w:val="outset" w:sz="6" w:space="0" w:color="5198B9"/>
              <w:right w:val="outset" w:sz="6" w:space="0" w:color="5198B9"/>
            </w:tcBorders>
            <w:shd w:val="clear" w:color="auto" w:fill="F8F9FA"/>
            <w:vAlign w:val="center"/>
            <w:hideMark/>
          </w:tcPr>
          <w:p w:rsidR="00000000" w:rsidRDefault="00DA618E">
            <w:pPr>
              <w:spacing w:after="240"/>
              <w:rPr>
                <w:rFonts w:eastAsia="Times New Roman"/>
              </w:rPr>
            </w:pPr>
          </w:p>
        </w:tc>
      </w:tr>
      <w:tr w:rsidR="00000000">
        <w:trPr>
          <w:divId w:val="569734557"/>
          <w:tblCellSpacing w:w="0" w:type="dxa"/>
        </w:trPr>
        <w:tc>
          <w:tcPr>
            <w:tcW w:w="0" w:type="auto"/>
            <w:tcBorders>
              <w:top w:val="outset" w:sz="6" w:space="0" w:color="5198B9"/>
              <w:left w:val="outset" w:sz="6" w:space="0" w:color="5198B9"/>
              <w:bottom w:val="outset" w:sz="6" w:space="0" w:color="5198B9"/>
              <w:right w:val="outset" w:sz="6" w:space="0" w:color="5198B9"/>
            </w:tcBorders>
            <w:vAlign w:val="center"/>
            <w:hideMark/>
          </w:tcPr>
          <w:p w:rsidR="00000000" w:rsidRDefault="00DA618E">
            <w:pPr>
              <w:rPr>
                <w:rFonts w:eastAsia="Times New Roman"/>
                <w:sz w:val="15"/>
                <w:szCs w:val="15"/>
              </w:rPr>
            </w:pPr>
            <w:r>
              <w:rPr>
                <w:rFonts w:eastAsia="Times New Roman"/>
                <w:b/>
                <w:bCs/>
                <w:sz w:val="15"/>
                <w:szCs w:val="15"/>
              </w:rPr>
              <w:t>1</w:t>
            </w:r>
            <w:r>
              <w:rPr>
                <w:rFonts w:eastAsia="Times New Roman"/>
                <w:sz w:val="15"/>
                <w:szCs w:val="15"/>
              </w:rPr>
              <w:t xml:space="preserve">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AŞKIN KURULTAK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YKB YARDIMCISI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DARDANEL ÖNENTAŞ GIDA SANAYİ A.Ş.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30.03.2016 17:36:59 </w:t>
            </w:r>
          </w:p>
        </w:tc>
        <w:tc>
          <w:tcPr>
            <w:tcW w:w="0" w:type="auto"/>
            <w:vAlign w:val="center"/>
            <w:hideMark/>
          </w:tcPr>
          <w:p w:rsidR="00000000" w:rsidRDefault="00DA618E">
            <w:pPr>
              <w:rPr>
                <w:rFonts w:eastAsia="Times New Roman"/>
                <w:sz w:val="20"/>
                <w:szCs w:val="20"/>
              </w:rPr>
            </w:pPr>
          </w:p>
        </w:tc>
      </w:tr>
    </w:tbl>
    <w:p w:rsidR="00000000" w:rsidRDefault="00DA618E">
      <w:pPr>
        <w:divId w:val="569734557"/>
        <w:rPr>
          <w:rFonts w:eastAsia="Times New Roman"/>
        </w:rPr>
      </w:pPr>
      <w:r>
        <w:rPr>
          <w:rFonts w:eastAsia="Times New Roman"/>
        </w:rPr>
        <w:br/>
      </w:r>
      <w:r>
        <w:rPr>
          <w:rStyle w:val="basliktablometin"/>
          <w:rFonts w:eastAsia="Times New Roman"/>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5074"/>
        <w:gridCol w:w="96"/>
        <w:gridCol w:w="3804"/>
      </w:tblGrid>
      <w:tr w:rsidR="00000000">
        <w:trPr>
          <w:divId w:val="5697345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r>
      <w:tr w:rsidR="00000000">
        <w:trPr>
          <w:divId w:val="5697345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Tarabya Mah.Haydar Aliyev Cad.No:142 Sarıyer/İSTANBUL</w:t>
            </w:r>
          </w:p>
        </w:tc>
      </w:tr>
      <w:tr w:rsidR="00000000">
        <w:trPr>
          <w:divId w:val="5697345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0212 223 88 30 - 0212 223 88 95</w:t>
            </w:r>
          </w:p>
        </w:tc>
      </w:tr>
      <w:tr w:rsidR="00000000">
        <w:trPr>
          <w:divId w:val="5697345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E-posta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dardanel@dardanel.com.tr</w:t>
            </w:r>
          </w:p>
        </w:tc>
      </w:tr>
      <w:tr w:rsidR="00000000">
        <w:trPr>
          <w:divId w:val="5697345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Yatırımcı/Pay Sahipleri İle İlişkiler Biriminin 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0212 223 88 30 - 0212 223 88 95</w:t>
            </w:r>
          </w:p>
        </w:tc>
      </w:tr>
      <w:tr w:rsidR="00000000">
        <w:trPr>
          <w:divId w:val="5697345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Güncelleme mi?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5697345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Düz</w:t>
            </w:r>
            <w:r>
              <w:rPr>
                <w:rFonts w:eastAsia="Times New Roman"/>
                <w:sz w:val="15"/>
                <w:szCs w:val="15"/>
              </w:rPr>
              <w:t>eltme mi?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5697345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Ertelenmiş Bir Açıklama mı?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5697345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Konuya İlişkin Daha Önce Yapılan Özel Durum Açıklamasının Tarihi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'00</w:t>
            </w:r>
          </w:p>
        </w:tc>
      </w:tr>
      <w:tr w:rsidR="00000000">
        <w:trPr>
          <w:divId w:val="5697345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Özet Bilgi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30.03.2016 TARİHLİ YÖNETİM KURULU KARARI</w:t>
            </w:r>
          </w:p>
        </w:tc>
      </w:tr>
    </w:tbl>
    <w:p w:rsidR="00000000" w:rsidRDefault="00DA618E">
      <w:pPr>
        <w:divId w:val="569734557"/>
        <w:rPr>
          <w:rFonts w:eastAsia="Times New Roman"/>
        </w:rPr>
      </w:pPr>
      <w:r>
        <w:rPr>
          <w:rFonts w:eastAsia="Times New Roman"/>
        </w:rPr>
        <w:br/>
      </w:r>
      <w:r>
        <w:rPr>
          <w:rStyle w:val="basliktablometin"/>
          <w:rFonts w:eastAsia="Times New Roman"/>
        </w:rPr>
        <w:t>  AÇIKLAMA: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56973455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55841168"/>
              <w:rPr>
                <w:rFonts w:eastAsia="Times New Roman"/>
                <w:sz w:val="15"/>
                <w:szCs w:val="15"/>
              </w:rPr>
            </w:pPr>
            <w:r>
              <w:rPr>
                <w:rFonts w:eastAsia="Times New Roman"/>
                <w:sz w:val="20"/>
                <w:szCs w:val="20"/>
              </w:rPr>
              <w:br/>
            </w:r>
            <w:r>
              <w:rPr>
                <w:rFonts w:ascii="Tahoma" w:eastAsia="Times New Roman" w:hAnsi="Tahoma" w:cs="Tahoma"/>
                <w:sz w:val="15"/>
                <w:szCs w:val="15"/>
              </w:rPr>
              <w:t>Şirketimizin 30.03.2016 tarihli Yönetim Kurulu Toplantısında,</w:t>
            </w:r>
            <w:r>
              <w:rPr>
                <w:rFonts w:ascii="Tahoma" w:eastAsia="Times New Roman" w:hAnsi="Tahoma" w:cs="Tahoma"/>
                <w:sz w:val="15"/>
                <w:szCs w:val="15"/>
              </w:rPr>
              <w:br/>
            </w:r>
            <w:r>
              <w:rPr>
                <w:rFonts w:ascii="Tahoma" w:eastAsia="Times New Roman" w:hAnsi="Tahoma" w:cs="Tahoma"/>
                <w:sz w:val="15"/>
                <w:szCs w:val="15"/>
              </w:rPr>
              <w:br/>
            </w:r>
            <w:r>
              <w:rPr>
                <w:rFonts w:ascii="Tahoma" w:eastAsia="Times New Roman" w:hAnsi="Tahoma" w:cs="Tahoma"/>
                <w:sz w:val="15"/>
                <w:szCs w:val="15"/>
              </w:rPr>
              <w:br/>
            </w:r>
            <w:r>
              <w:rPr>
                <w:rFonts w:ascii="Tahoma" w:eastAsia="Times New Roman" w:hAnsi="Tahoma" w:cs="Tahoma"/>
                <w:sz w:val="15"/>
                <w:szCs w:val="15"/>
              </w:rPr>
              <w:t xml:space="preserve">1. Şirket ana sözleşmemizin sermaye maddesinin süresi dolan kayıtlı sermaye tavan izninin yenilenmesi ve genel kurul maddesinin ise yeni mevzuata uyum nedeniyle elektronik genel kurulun dahil </w:t>
            </w:r>
            <w:r>
              <w:rPr>
                <w:rFonts w:ascii="Tahoma" w:eastAsia="Times New Roman" w:hAnsi="Tahoma" w:cs="Tahoma"/>
                <w:sz w:val="15"/>
                <w:szCs w:val="15"/>
              </w:rPr>
              <w:t>edilmesi gerekçeleri ile ekli tasarıda olduğu şekilde değiştirilmesine,</w:t>
            </w:r>
            <w:r>
              <w:rPr>
                <w:rFonts w:ascii="Tahoma" w:eastAsia="Times New Roman" w:hAnsi="Tahoma" w:cs="Tahoma"/>
                <w:sz w:val="15"/>
                <w:szCs w:val="15"/>
              </w:rPr>
              <w:br/>
            </w:r>
            <w:r>
              <w:rPr>
                <w:rFonts w:ascii="Tahoma" w:eastAsia="Times New Roman" w:hAnsi="Tahoma" w:cs="Tahoma"/>
                <w:sz w:val="15"/>
                <w:szCs w:val="15"/>
              </w:rPr>
              <w:t>2. Bu amaçla önce SPK ve Bakanlık izninin alınması sonrasında Genel Kurul onayına sunulmasına,</w:t>
            </w:r>
            <w:r>
              <w:rPr>
                <w:rFonts w:ascii="Tahoma" w:eastAsia="Times New Roman" w:hAnsi="Tahoma" w:cs="Tahoma"/>
                <w:sz w:val="15"/>
                <w:szCs w:val="15"/>
              </w:rPr>
              <w:br/>
            </w:r>
            <w:r>
              <w:rPr>
                <w:rFonts w:ascii="Tahoma" w:eastAsia="Times New Roman" w:hAnsi="Tahoma" w:cs="Tahoma"/>
                <w:sz w:val="15"/>
                <w:szCs w:val="15"/>
              </w:rPr>
              <w:br/>
            </w:r>
            <w:r>
              <w:rPr>
                <w:rFonts w:ascii="Tahoma" w:eastAsia="Times New Roman" w:hAnsi="Tahoma" w:cs="Tahoma"/>
                <w:sz w:val="15"/>
                <w:szCs w:val="15"/>
              </w:rPr>
              <w:t>kararları alınmıştır</w:t>
            </w:r>
            <w:r>
              <w:rPr>
                <w:rFonts w:ascii="Tahoma" w:eastAsia="Times New Roman" w:hAnsi="Tahoma" w:cs="Tahoma"/>
                <w:sz w:val="15"/>
                <w:szCs w:val="15"/>
              </w:rPr>
              <w:t>.</w:t>
            </w:r>
            <w:r>
              <w:rPr>
                <w:rFonts w:eastAsia="Times New Roman"/>
                <w:sz w:val="15"/>
                <w:szCs w:val="15"/>
              </w:rPr>
              <w:t xml:space="preserve"> </w:t>
            </w:r>
          </w:p>
        </w:tc>
      </w:tr>
    </w:tbl>
    <w:p w:rsidR="00000000" w:rsidRDefault="00DA618E">
      <w:pPr>
        <w:divId w:val="569734557"/>
        <w:rPr>
          <w:rFonts w:eastAsia="Times New Roman"/>
        </w:rPr>
      </w:pPr>
      <w:r>
        <w:rPr>
          <w:rFonts w:eastAsia="Times New Roman"/>
        </w:rPr>
        <w:br/>
      </w:r>
      <w:r>
        <w:rPr>
          <w:rStyle w:val="basliktablometin"/>
          <w:rFonts w:eastAsia="Times New Roman"/>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56973455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418746769"/>
              <w:rPr>
                <w:rFonts w:eastAsia="Times New Roman"/>
                <w:sz w:val="15"/>
                <w:szCs w:val="15"/>
              </w:rPr>
            </w:pPr>
            <w:r>
              <w:rPr>
                <w:rFonts w:ascii="Tahoma" w:eastAsia="Times New Roman" w:hAnsi="Tahoma" w:cs="Tahoma"/>
                <w:sz w:val="17"/>
                <w:szCs w:val="17"/>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w:t>
            </w:r>
            <w:r>
              <w:rPr>
                <w:rFonts w:ascii="Tahoma" w:eastAsia="Times New Roman" w:hAnsi="Tahoma" w:cs="Tahoma"/>
                <w:sz w:val="17"/>
                <w:szCs w:val="17"/>
              </w:rPr>
              <w:t>unu, konuyla ilgili bilgileri tam ve doğru olarak elde etmek için gerekli tüm çabaları gösterdiğimizi ve yapılan bu açıklamalardan sorumlu olduğumuzu beyan ederiz.</w:t>
            </w:r>
          </w:p>
        </w:tc>
      </w:tr>
    </w:tbl>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Kayıtlı Sermaye Tavanı İşlemlerine İlişkin Bildirim</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tblGrid>
      <w:tr w:rsidR="00000000">
        <w:trPr>
          <w:divId w:val="1157916529"/>
          <w:tblCellSpacing w:w="0" w:type="dxa"/>
        </w:trPr>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12" w:history="1">
                    <w:r>
                      <w:rPr>
                        <w:rStyle w:val="Kpr"/>
                        <w:rFonts w:eastAsia="Times New Roman"/>
                        <w:sz w:val="15"/>
                        <w:szCs w:val="15"/>
                      </w:rPr>
                      <w:t>İmzasız Görüntüle</w:t>
                    </w:r>
                  </w:hyperlink>
                  <w:r>
                    <w:rPr>
                      <w:rFonts w:eastAsia="Times New Roman"/>
                      <w:sz w:val="15"/>
                      <w:szCs w:val="15"/>
                    </w:rPr>
                    <w:t xml:space="preserve"> </w:t>
                  </w:r>
                </w:p>
              </w:tc>
            </w:tr>
          </w:tbl>
          <w:p w:rsidR="00000000" w:rsidRDefault="00DA618E">
            <w:pPr>
              <w:rPr>
                <w:rFonts w:eastAsia="Times New Roman"/>
                <w:sz w:val="15"/>
                <w:szCs w:val="15"/>
              </w:rPr>
            </w:pPr>
          </w:p>
        </w:tc>
      </w:tr>
    </w:tbl>
    <w:p w:rsidR="00000000" w:rsidRDefault="00DA618E">
      <w:pPr>
        <w:divId w:val="1157916529"/>
        <w:rPr>
          <w:rFonts w:eastAsia="Times New Roman"/>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1157916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br/>
              <w:t>DARDANEL ÖNENTAŞ GIDA SANAYİ A.Ş. / DARDL, 2016 [] 30.03.2016 17:44:12</w:t>
            </w:r>
          </w:p>
        </w:tc>
      </w:tr>
    </w:tbl>
    <w:p w:rsidR="00000000" w:rsidRDefault="00DA618E">
      <w:pPr>
        <w:spacing w:after="240"/>
        <w:divId w:val="1157916529"/>
        <w:rPr>
          <w:rFonts w:eastAsia="Times New Roman"/>
        </w:rPr>
      </w:pPr>
      <w:r>
        <w:rPr>
          <w:rFonts w:eastAsia="Times New Roman"/>
        </w:rPr>
        <w:br/>
      </w:r>
      <w:r>
        <w:rPr>
          <w:rFonts w:eastAsia="Times New Roman"/>
        </w:rPr>
        <w:br/>
      </w:r>
      <w:bookmarkStart w:id="5" w:name="bdsgorusu_518422"/>
      <w:bookmarkEnd w:id="5"/>
      <w:r>
        <w:rPr>
          <w:rFonts w:eastAsia="Times New Roman"/>
        </w:rPr>
        <w:br/>
      </w:r>
      <w:r>
        <w:rPr>
          <w:rFonts w:eastAsia="Times New Roman"/>
        </w:rPr>
        <w:br/>
      </w:r>
      <w:r>
        <w:rPr>
          <w:rStyle w:val="basliktablometin"/>
          <w:rFonts w:eastAsia="Times New Roman"/>
        </w:rPr>
        <w:t>  Kayıtlı Sermaye İşlemlerine İlişkin Yönetim Kurulu Kararı</w:t>
      </w:r>
    </w:p>
    <w:tbl>
      <w:tblPr>
        <w:tblW w:w="0" w:type="auto"/>
        <w:tblCellSpacing w:w="0" w:type="dxa"/>
        <w:tblBorders>
          <w:top w:val="outset" w:sz="6" w:space="0" w:color="5198B9"/>
          <w:left w:val="outset" w:sz="6" w:space="0" w:color="5198B9"/>
          <w:bottom w:val="outset" w:sz="6" w:space="0" w:color="5198B9"/>
          <w:right w:val="outset" w:sz="6" w:space="0" w:color="5198B9"/>
        </w:tblBorders>
        <w:tblCellMar>
          <w:top w:w="24" w:type="dxa"/>
          <w:left w:w="24" w:type="dxa"/>
          <w:bottom w:w="24" w:type="dxa"/>
          <w:right w:w="24" w:type="dxa"/>
        </w:tblCellMar>
        <w:tblLook w:val="04A0" w:firstRow="1" w:lastRow="0" w:firstColumn="1" w:lastColumn="0" w:noHBand="0" w:noVBand="1"/>
      </w:tblPr>
      <w:tblGrid>
        <w:gridCol w:w="153"/>
        <w:gridCol w:w="1525"/>
        <w:gridCol w:w="1450"/>
        <w:gridCol w:w="3088"/>
        <w:gridCol w:w="1450"/>
        <w:gridCol w:w="69"/>
      </w:tblGrid>
      <w:tr w:rsidR="00000000">
        <w:trPr>
          <w:divId w:val="1157916529"/>
          <w:tblCellSpacing w:w="0" w:type="dxa"/>
        </w:trPr>
        <w:tc>
          <w:tcPr>
            <w:tcW w:w="0" w:type="auto"/>
            <w:gridSpan w:val="6"/>
            <w:tcBorders>
              <w:top w:val="outset" w:sz="6" w:space="0" w:color="5198B9"/>
              <w:left w:val="outset" w:sz="6" w:space="0" w:color="5198B9"/>
              <w:bottom w:val="outset" w:sz="6" w:space="0" w:color="5198B9"/>
              <w:right w:val="outset" w:sz="6" w:space="0" w:color="5198B9"/>
            </w:tcBorders>
            <w:shd w:val="clear" w:color="auto" w:fill="F8F9FA"/>
            <w:vAlign w:val="center"/>
            <w:hideMark/>
          </w:tcPr>
          <w:p w:rsidR="00000000" w:rsidRDefault="00DA618E">
            <w:pPr>
              <w:spacing w:after="240"/>
              <w:rPr>
                <w:rFonts w:eastAsia="Times New Roman"/>
              </w:rPr>
            </w:pPr>
          </w:p>
        </w:tc>
      </w:tr>
      <w:tr w:rsidR="00000000">
        <w:trPr>
          <w:divId w:val="1157916529"/>
          <w:tblCellSpacing w:w="0" w:type="dxa"/>
        </w:trPr>
        <w:tc>
          <w:tcPr>
            <w:tcW w:w="0" w:type="auto"/>
            <w:tcBorders>
              <w:top w:val="outset" w:sz="6" w:space="0" w:color="5198B9"/>
              <w:left w:val="outset" w:sz="6" w:space="0" w:color="5198B9"/>
              <w:bottom w:val="outset" w:sz="6" w:space="0" w:color="5198B9"/>
              <w:right w:val="outset" w:sz="6" w:space="0" w:color="5198B9"/>
            </w:tcBorders>
            <w:vAlign w:val="center"/>
            <w:hideMark/>
          </w:tcPr>
          <w:p w:rsidR="00000000" w:rsidRDefault="00DA618E">
            <w:pPr>
              <w:rPr>
                <w:rFonts w:eastAsia="Times New Roman"/>
                <w:sz w:val="15"/>
                <w:szCs w:val="15"/>
              </w:rPr>
            </w:pPr>
            <w:r>
              <w:rPr>
                <w:rFonts w:eastAsia="Times New Roman"/>
                <w:b/>
                <w:bCs/>
                <w:sz w:val="15"/>
                <w:szCs w:val="15"/>
              </w:rPr>
              <w:t>1</w:t>
            </w:r>
            <w:r>
              <w:rPr>
                <w:rFonts w:eastAsia="Times New Roman"/>
                <w:sz w:val="15"/>
                <w:szCs w:val="15"/>
              </w:rPr>
              <w:t xml:space="preserve">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AŞKIN KURULTAK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YKB YARDIMCISI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DARDANEL ÖNENTAŞ GIDA SANAYİ A.Ş.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30.03.2016 17:41:18 </w:t>
            </w:r>
          </w:p>
        </w:tc>
        <w:tc>
          <w:tcPr>
            <w:tcW w:w="0" w:type="auto"/>
            <w:vAlign w:val="center"/>
            <w:hideMark/>
          </w:tcPr>
          <w:p w:rsidR="00000000" w:rsidRDefault="00DA618E">
            <w:pPr>
              <w:rPr>
                <w:rFonts w:eastAsia="Times New Roman"/>
                <w:sz w:val="20"/>
                <w:szCs w:val="20"/>
              </w:rPr>
            </w:pPr>
          </w:p>
        </w:tc>
      </w:tr>
    </w:tbl>
    <w:p w:rsidR="00000000" w:rsidRDefault="00DA618E">
      <w:pPr>
        <w:spacing w:after="240"/>
        <w:divId w:val="1157916529"/>
        <w:rPr>
          <w:rFonts w:eastAsia="Times New Roma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3000"/>
        <w:gridCol w:w="6000"/>
      </w:tblGrid>
      <w:tr w:rsidR="00000000">
        <w:trPr>
          <w:divId w:val="1157916529"/>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r>
      <w:tr w:rsidR="00000000">
        <w:trPr>
          <w:divId w:val="115791652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Adres</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İZMİR YOLU 4. KM ÇANAKKALE</w:t>
            </w:r>
          </w:p>
        </w:tc>
      </w:tr>
      <w:tr w:rsidR="00000000">
        <w:trPr>
          <w:divId w:val="115791652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Telefon</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212 - 2238830</w:t>
            </w:r>
          </w:p>
        </w:tc>
      </w:tr>
      <w:tr w:rsidR="00000000">
        <w:trPr>
          <w:divId w:val="115791652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Faks</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212 - 2238895</w:t>
            </w:r>
          </w:p>
        </w:tc>
      </w:tr>
      <w:tr w:rsidR="00000000">
        <w:trPr>
          <w:divId w:val="115791652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Yatırımcı/Pay Sahipleri İle İlişkiler Birimi Telefon</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212 - 2238830</w:t>
            </w:r>
          </w:p>
        </w:tc>
      </w:tr>
      <w:tr w:rsidR="00000000">
        <w:trPr>
          <w:divId w:val="115791652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Yatırımcı/Pay Sahipleri İle İlişkiler Birimi Faks</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212 - 2238895</w:t>
            </w:r>
          </w:p>
        </w:tc>
      </w:tr>
      <w:tr w:rsidR="00000000">
        <w:trPr>
          <w:divId w:val="115791652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Güncelleme mi?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115791652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Ertelenmiş Bir Açıklama mı?</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115791652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Özet Bilgi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KAYITLI SERMAYE TAVANI SÜRESİNİN UZATILMASI</w:t>
            </w:r>
          </w:p>
        </w:tc>
      </w:tr>
    </w:tbl>
    <w:p w:rsidR="00000000" w:rsidRDefault="00DA618E">
      <w:pPr>
        <w:spacing w:after="240"/>
        <w:divId w:val="1157916529"/>
        <w:rPr>
          <w:rFonts w:eastAsia="Times New Roma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3000"/>
        <w:gridCol w:w="6000"/>
      </w:tblGrid>
      <w:tr w:rsidR="00000000">
        <w:trPr>
          <w:divId w:val="1157916529"/>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jc w:val="center"/>
              <w:rPr>
                <w:rFonts w:eastAsia="Times New Roman"/>
                <w:sz w:val="15"/>
                <w:szCs w:val="15"/>
              </w:rPr>
            </w:pPr>
            <w:r>
              <w:rPr>
                <w:rFonts w:eastAsia="Times New Roman"/>
                <w:sz w:val="15"/>
                <w:szCs w:val="15"/>
              </w:rPr>
              <w:t> </w:t>
            </w:r>
          </w:p>
        </w:tc>
      </w:tr>
      <w:tr w:rsidR="00000000">
        <w:trPr>
          <w:divId w:val="115791652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Yönetim Kurulu Karar Tarihi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30.03.2016</w:t>
            </w:r>
          </w:p>
        </w:tc>
      </w:tr>
      <w:tr w:rsidR="00000000">
        <w:trPr>
          <w:divId w:val="115791652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İlgili İşlem</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KST Geçerlilik Tarihi Güncellemesi</w:t>
            </w:r>
          </w:p>
        </w:tc>
      </w:tr>
      <w:tr w:rsidR="00000000">
        <w:trPr>
          <w:divId w:val="115791652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Mevcut Kayıtlı Sermaye Tavanı (TL)</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85.000.000,00</w:t>
            </w:r>
          </w:p>
        </w:tc>
      </w:tr>
      <w:tr w:rsidR="00000000">
        <w:trPr>
          <w:divId w:val="115791652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Talep Edilen Kayıtlı Sermaye Tavanı Geçerlilik Tarihi</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31.12.2020</w:t>
            </w:r>
          </w:p>
        </w:tc>
      </w:tr>
      <w:tr w:rsidR="00000000">
        <w:trPr>
          <w:divId w:val="1157916529"/>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Tadil Edilecek Ana Sözleşme Madde No</w:t>
            </w:r>
          </w:p>
        </w:tc>
        <w:tc>
          <w:tcPr>
            <w:tcW w:w="6000" w:type="dxa"/>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8</w:t>
            </w:r>
          </w:p>
        </w:tc>
      </w:tr>
    </w:tbl>
    <w:p w:rsidR="00000000" w:rsidRDefault="00DA618E">
      <w:pPr>
        <w:divId w:val="1157916529"/>
        <w:rPr>
          <w:rFonts w:eastAsia="Times New Roman"/>
        </w:rPr>
      </w:pPr>
      <w:r>
        <w:rPr>
          <w:rFonts w:eastAsia="Times New Roman"/>
        </w:rPr>
        <w:br/>
      </w:r>
      <w:r>
        <w:rPr>
          <w:rFonts w:eastAsia="Times New Roman"/>
        </w:rPr>
        <w:br/>
      </w:r>
      <w:r>
        <w:rPr>
          <w:rStyle w:val="basliktablometin"/>
          <w:rFonts w:eastAsia="Times New Roman"/>
        </w:rPr>
        <w:t>  EK AÇIKLAMALAR:</w:t>
      </w:r>
    </w:p>
    <w:p w:rsidR="00000000" w:rsidRDefault="00DA618E">
      <w:pPr>
        <w:divId w:val="798885383"/>
        <w:rPr>
          <w:rFonts w:eastAsia="Times New Roman"/>
        </w:rPr>
      </w:pPr>
      <w:r>
        <w:rPr>
          <w:rFonts w:eastAsia="Times New Roman"/>
        </w:rPr>
        <w:t>Şirketimizin 30.03</w:t>
      </w:r>
      <w:r>
        <w:rPr>
          <w:rFonts w:eastAsia="Times New Roman"/>
        </w:rPr>
        <w:t xml:space="preserve">.2016 tarihli Yönetim Kurulu Toplantısında, </w:t>
      </w:r>
      <w:r>
        <w:rPr>
          <w:rFonts w:eastAsia="Times New Roman"/>
        </w:rPr>
        <w:br/>
        <w:t>1. Şirket ana sözleşmemizin sermaye maddesinin süresi dolan kayıtlı sermaye tavan izninin yenilenmesi ve genel kurul maddesinin ise yeni mevzuata uyum nedeniyle elektronik genel kurulun dahil edilmesi gerekçeler</w:t>
      </w:r>
      <w:r>
        <w:rPr>
          <w:rFonts w:eastAsia="Times New Roman"/>
        </w:rPr>
        <w:t xml:space="preserve">i ile ekli tasarıda olduğu şekilde değiştirilmesine, </w:t>
      </w:r>
      <w:r>
        <w:rPr>
          <w:rFonts w:eastAsia="Times New Roman"/>
        </w:rPr>
        <w:br/>
        <w:t xml:space="preserve">2. Bu amaçla önce SPK ve Bakanlık izninin alınması sonrasında Genel Kurul onayına sunulmasına, </w:t>
      </w:r>
      <w:r>
        <w:rPr>
          <w:rFonts w:eastAsia="Times New Roman"/>
        </w:rPr>
        <w:br/>
        <w:t xml:space="preserve">Kararları alınmıştır. </w:t>
      </w:r>
    </w:p>
    <w:p w:rsidR="00000000" w:rsidRDefault="00DA618E">
      <w:pPr>
        <w:spacing w:after="240"/>
        <w:divId w:val="1157916529"/>
        <w:rPr>
          <w:rFonts w:eastAsia="Times New Roman"/>
        </w:rPr>
      </w:pPr>
      <w:r>
        <w:rPr>
          <w:rFonts w:eastAsia="Times New Roman"/>
        </w:rPr>
        <w:br/>
      </w:r>
      <w:r>
        <w:rPr>
          <w:rFonts w:eastAsia="Times New Roman"/>
        </w:rPr>
        <w:br/>
        <w:t>Yukarıdaki açıklamalarımızın, Sermaye Piyasası Kurulu'nun Seri: VIII, No:54 sayı</w:t>
      </w:r>
      <w:r>
        <w:rPr>
          <w:rFonts w:eastAsia="Times New Roman"/>
        </w:rPr>
        <w:t>lı Tebliğinde yer alan esaslara uygun olduğunu, bu konuda/konularda tarafımıza ulaşan bilgileri tam olarak yansıttığını; bilgilerin defter, kayıt ve belgelerimize uygun olduğunu, konuyla ilgili bilgileri tam ve doğru olarak elde etmek için gerekli tüm çaba</w:t>
      </w:r>
      <w:r>
        <w:rPr>
          <w:rFonts w:eastAsia="Times New Roman"/>
        </w:rPr>
        <w:t>ları gösterdiğimizi ve yapılan bu açıklamalardan sorumlu olduğumuzu beyan ederiz.</w:t>
      </w:r>
    </w:p>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Özel Durum Açıklaması (Genel)</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tblGrid>
      <w:tr w:rsidR="00000000">
        <w:trPr>
          <w:divId w:val="783118151"/>
          <w:tblCellSpacing w:w="0" w:type="dxa"/>
        </w:trPr>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13" w:history="1">
                    <w:r>
                      <w:rPr>
                        <w:rStyle w:val="Kpr"/>
                        <w:rFonts w:eastAsia="Times New Roman"/>
                        <w:sz w:val="15"/>
                        <w:szCs w:val="15"/>
                      </w:rPr>
                      <w:t>İmzasız Görüntüle</w:t>
                    </w:r>
                  </w:hyperlink>
                  <w:r>
                    <w:rPr>
                      <w:rFonts w:eastAsia="Times New Roman"/>
                      <w:sz w:val="15"/>
                      <w:szCs w:val="15"/>
                    </w:rPr>
                    <w:t xml:space="preserve"> </w:t>
                  </w:r>
                </w:p>
              </w:tc>
            </w:tr>
          </w:tbl>
          <w:p w:rsidR="00000000" w:rsidRDefault="00DA618E">
            <w:pPr>
              <w:rPr>
                <w:rFonts w:eastAsia="Times New Roman"/>
                <w:sz w:val="15"/>
                <w:szCs w:val="15"/>
              </w:rPr>
            </w:pPr>
          </w:p>
        </w:tc>
      </w:tr>
    </w:tbl>
    <w:p w:rsidR="00000000" w:rsidRDefault="00DA618E">
      <w:pPr>
        <w:divId w:val="783118151"/>
        <w:rPr>
          <w:rFonts w:eastAsia="Times New Roman"/>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78311815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br/>
            </w:r>
            <w:r>
              <w:rPr>
                <w:rFonts w:eastAsia="Times New Roman"/>
                <w:sz w:val="15"/>
                <w:szCs w:val="15"/>
              </w:rPr>
              <w:t>DARDANEL ÖNENTAŞ GIDA SANAYİ A.Ş. / DARDL [] 18.03.2016 20:53:08</w:t>
            </w:r>
          </w:p>
        </w:tc>
      </w:tr>
    </w:tbl>
    <w:p w:rsidR="00000000" w:rsidRDefault="00DA618E">
      <w:pPr>
        <w:spacing w:after="240"/>
        <w:divId w:val="783118151"/>
        <w:rPr>
          <w:rFonts w:eastAsia="Times New Roman"/>
        </w:rPr>
      </w:pPr>
      <w:r>
        <w:rPr>
          <w:rFonts w:eastAsia="Times New Roman"/>
        </w:rPr>
        <w:br/>
      </w:r>
      <w:r>
        <w:rPr>
          <w:rFonts w:eastAsia="Times New Roman"/>
        </w:rPr>
        <w:br/>
      </w:r>
      <w:bookmarkStart w:id="6" w:name="bdsgorusu_516169"/>
      <w:bookmarkEnd w:id="6"/>
      <w:r>
        <w:rPr>
          <w:rFonts w:eastAsia="Times New Roman"/>
        </w:rPr>
        <w:br/>
      </w:r>
      <w:r>
        <w:rPr>
          <w:rFonts w:eastAsia="Times New Roman"/>
        </w:rPr>
        <w:br/>
      </w:r>
      <w:r>
        <w:rPr>
          <w:rStyle w:val="baslikbildirim"/>
          <w:rFonts w:eastAsia="Times New Roman"/>
        </w:rPr>
        <w:t>  Özel Durum Açıklaması (Genel)</w:t>
      </w:r>
    </w:p>
    <w:tbl>
      <w:tblPr>
        <w:tblW w:w="0" w:type="auto"/>
        <w:tblCellSpacing w:w="0" w:type="dxa"/>
        <w:tblBorders>
          <w:top w:val="outset" w:sz="6" w:space="0" w:color="5198B9"/>
          <w:left w:val="outset" w:sz="6" w:space="0" w:color="5198B9"/>
          <w:bottom w:val="outset" w:sz="6" w:space="0" w:color="5198B9"/>
          <w:right w:val="outset" w:sz="6" w:space="0" w:color="5198B9"/>
        </w:tblBorders>
        <w:tblCellMar>
          <w:top w:w="24" w:type="dxa"/>
          <w:left w:w="24" w:type="dxa"/>
          <w:bottom w:w="24" w:type="dxa"/>
          <w:right w:w="24" w:type="dxa"/>
        </w:tblCellMar>
        <w:tblLook w:val="04A0" w:firstRow="1" w:lastRow="0" w:firstColumn="1" w:lastColumn="0" w:noHBand="0" w:noVBand="1"/>
      </w:tblPr>
      <w:tblGrid>
        <w:gridCol w:w="153"/>
        <w:gridCol w:w="1525"/>
        <w:gridCol w:w="1450"/>
        <w:gridCol w:w="3088"/>
        <w:gridCol w:w="1450"/>
        <w:gridCol w:w="69"/>
      </w:tblGrid>
      <w:tr w:rsidR="00000000">
        <w:trPr>
          <w:divId w:val="783118151"/>
          <w:tblCellSpacing w:w="0" w:type="dxa"/>
        </w:trPr>
        <w:tc>
          <w:tcPr>
            <w:tcW w:w="0" w:type="auto"/>
            <w:gridSpan w:val="6"/>
            <w:tcBorders>
              <w:top w:val="outset" w:sz="6" w:space="0" w:color="5198B9"/>
              <w:left w:val="outset" w:sz="6" w:space="0" w:color="5198B9"/>
              <w:bottom w:val="outset" w:sz="6" w:space="0" w:color="5198B9"/>
              <w:right w:val="outset" w:sz="6" w:space="0" w:color="5198B9"/>
            </w:tcBorders>
            <w:shd w:val="clear" w:color="auto" w:fill="F8F9FA"/>
            <w:vAlign w:val="center"/>
            <w:hideMark/>
          </w:tcPr>
          <w:p w:rsidR="00000000" w:rsidRDefault="00DA618E">
            <w:pPr>
              <w:spacing w:after="240"/>
              <w:rPr>
                <w:rFonts w:eastAsia="Times New Roman"/>
              </w:rPr>
            </w:pPr>
          </w:p>
        </w:tc>
      </w:tr>
      <w:tr w:rsidR="00000000">
        <w:trPr>
          <w:divId w:val="783118151"/>
          <w:tblCellSpacing w:w="0" w:type="dxa"/>
        </w:trPr>
        <w:tc>
          <w:tcPr>
            <w:tcW w:w="0" w:type="auto"/>
            <w:tcBorders>
              <w:top w:val="outset" w:sz="6" w:space="0" w:color="5198B9"/>
              <w:left w:val="outset" w:sz="6" w:space="0" w:color="5198B9"/>
              <w:bottom w:val="outset" w:sz="6" w:space="0" w:color="5198B9"/>
              <w:right w:val="outset" w:sz="6" w:space="0" w:color="5198B9"/>
            </w:tcBorders>
            <w:vAlign w:val="center"/>
            <w:hideMark/>
          </w:tcPr>
          <w:p w:rsidR="00000000" w:rsidRDefault="00DA618E">
            <w:pPr>
              <w:rPr>
                <w:rFonts w:eastAsia="Times New Roman"/>
                <w:sz w:val="15"/>
                <w:szCs w:val="15"/>
              </w:rPr>
            </w:pPr>
            <w:r>
              <w:rPr>
                <w:rFonts w:eastAsia="Times New Roman"/>
                <w:b/>
                <w:bCs/>
                <w:sz w:val="15"/>
                <w:szCs w:val="15"/>
              </w:rPr>
              <w:t>1</w:t>
            </w:r>
            <w:r>
              <w:rPr>
                <w:rFonts w:eastAsia="Times New Roman"/>
                <w:sz w:val="15"/>
                <w:szCs w:val="15"/>
              </w:rPr>
              <w:t xml:space="preserve">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AŞKIN KURULTAK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YKB YARDIMCISI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DARDANEL ÖNENTAŞ GIDA SANAYİ A.Ş.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18.03.2016 20:51:36 </w:t>
            </w:r>
          </w:p>
        </w:tc>
        <w:tc>
          <w:tcPr>
            <w:tcW w:w="0" w:type="auto"/>
            <w:vAlign w:val="center"/>
            <w:hideMark/>
          </w:tcPr>
          <w:p w:rsidR="00000000" w:rsidRDefault="00DA618E">
            <w:pPr>
              <w:rPr>
                <w:rFonts w:eastAsia="Times New Roman"/>
                <w:sz w:val="20"/>
                <w:szCs w:val="20"/>
              </w:rPr>
            </w:pPr>
          </w:p>
        </w:tc>
      </w:tr>
    </w:tbl>
    <w:p w:rsidR="00000000" w:rsidRDefault="00DA618E">
      <w:pPr>
        <w:divId w:val="783118151"/>
        <w:rPr>
          <w:rFonts w:eastAsia="Times New Roman"/>
        </w:rPr>
      </w:pPr>
      <w:r>
        <w:rPr>
          <w:rFonts w:eastAsia="Times New Roman"/>
        </w:rPr>
        <w:br/>
      </w:r>
      <w:r>
        <w:rPr>
          <w:rStyle w:val="basliktablometin"/>
          <w:rFonts w:eastAsia="Times New Roman"/>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4496"/>
        <w:gridCol w:w="96"/>
        <w:gridCol w:w="4464"/>
      </w:tblGrid>
      <w:tr w:rsidR="00000000">
        <w:trPr>
          <w:divId w:val="78311815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r>
      <w:tr w:rsidR="00000000">
        <w:trPr>
          <w:divId w:val="78311815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TARABYA MAH.HAYDAR ALİYEV CAD.NO:142 SARIYER-İSTANBUL</w:t>
            </w:r>
          </w:p>
        </w:tc>
      </w:tr>
      <w:tr w:rsidR="00000000">
        <w:trPr>
          <w:divId w:val="78311815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2238830-212 2238895</w:t>
            </w:r>
          </w:p>
        </w:tc>
      </w:tr>
      <w:tr w:rsidR="00000000">
        <w:trPr>
          <w:divId w:val="78311815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E-posta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DARDANEL@DARDANEL.COM.TR</w:t>
            </w:r>
          </w:p>
        </w:tc>
      </w:tr>
      <w:tr w:rsidR="00000000">
        <w:trPr>
          <w:divId w:val="78311815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Yatırımcı/Pay Sahipleri İle İlişkiler Biriminin 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2238830-212 2238895</w:t>
            </w:r>
          </w:p>
        </w:tc>
      </w:tr>
      <w:tr w:rsidR="00000000">
        <w:trPr>
          <w:divId w:val="78311815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Ertelenmiş Açıklama mı?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78311815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Özet Bilgi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BANKA BORÇLARIMIZ</w:t>
            </w:r>
          </w:p>
        </w:tc>
      </w:tr>
    </w:tbl>
    <w:p w:rsidR="00000000" w:rsidRDefault="00DA618E">
      <w:pPr>
        <w:divId w:val="783118151"/>
        <w:rPr>
          <w:rFonts w:eastAsia="Times New Roman"/>
        </w:rPr>
      </w:pPr>
      <w:r>
        <w:rPr>
          <w:rFonts w:eastAsia="Times New Roman"/>
        </w:rPr>
        <w:br/>
      </w:r>
      <w:r>
        <w:rPr>
          <w:rStyle w:val="basliktablometin"/>
          <w:rFonts w:eastAsia="Times New Roman"/>
        </w:rPr>
        <w:t>  AÇIKLAMA: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78311815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090783089"/>
              <w:rPr>
                <w:rFonts w:eastAsia="Times New Roman"/>
                <w:sz w:val="15"/>
                <w:szCs w:val="15"/>
              </w:rPr>
            </w:pPr>
            <w:r>
              <w:rPr>
                <w:rFonts w:ascii="Tahoma" w:eastAsia="Times New Roman" w:hAnsi="Tahoma" w:cs="Tahoma"/>
                <w:sz w:val="15"/>
                <w:szCs w:val="15"/>
              </w:rPr>
              <w:t>14 ve 18 Ocak 2016 tarihli açıklamalarımızda yer alan bankalar konsorsiyumuna sunulan teklifimizin müzakeresi sonucunda teklifimiz,</w:t>
            </w:r>
            <w:r>
              <w:rPr>
                <w:rFonts w:ascii="Tahoma" w:eastAsia="Times New Roman" w:hAnsi="Tahoma" w:cs="Tahoma"/>
                <w:sz w:val="15"/>
                <w:szCs w:val="15"/>
              </w:rPr>
              <w:br/>
            </w:r>
            <w:r>
              <w:rPr>
                <w:rFonts w:ascii="Tahoma" w:eastAsia="Times New Roman" w:hAnsi="Tahoma" w:cs="Tahoma"/>
                <w:sz w:val="15"/>
                <w:szCs w:val="15"/>
              </w:rPr>
              <w:t>-  </w:t>
            </w:r>
            <w:r>
              <w:rPr>
                <w:rFonts w:ascii="Tahoma" w:eastAsia="Times New Roman" w:hAnsi="Tahoma" w:cs="Tahoma"/>
                <w:sz w:val="15"/>
                <w:szCs w:val="15"/>
              </w:rPr>
              <w:t>      Borcumuzun 7.700.000 USD bölümünün 31 Mayıs 2016 tarihine kadar, kalan kısmının ise 30 Haziran 2017 tarihinde ödenmesi,</w:t>
            </w:r>
            <w:r>
              <w:rPr>
                <w:rFonts w:ascii="Tahoma" w:eastAsia="Times New Roman" w:hAnsi="Tahoma" w:cs="Tahoma"/>
                <w:sz w:val="15"/>
                <w:szCs w:val="15"/>
              </w:rPr>
              <w:br/>
            </w:r>
            <w:r>
              <w:rPr>
                <w:rFonts w:ascii="Tahoma" w:eastAsia="Times New Roman" w:hAnsi="Tahoma" w:cs="Tahoma"/>
                <w:sz w:val="15"/>
                <w:szCs w:val="15"/>
              </w:rPr>
              <w:br/>
            </w:r>
            <w:r>
              <w:rPr>
                <w:rFonts w:ascii="Tahoma" w:eastAsia="Times New Roman" w:hAnsi="Tahoma" w:cs="Tahoma"/>
                <w:sz w:val="15"/>
                <w:szCs w:val="15"/>
              </w:rPr>
              <w:t>-        Gayrimenkul geri alım hakkımızın ise 31.12.2017 tarihine kadar uzatılması,</w:t>
            </w:r>
            <w:r>
              <w:rPr>
                <w:rFonts w:ascii="Tahoma" w:eastAsia="Times New Roman" w:hAnsi="Tahoma" w:cs="Tahoma"/>
                <w:sz w:val="15"/>
                <w:szCs w:val="15"/>
              </w:rPr>
              <w:br/>
            </w:r>
            <w:r>
              <w:rPr>
                <w:rFonts w:ascii="Tahoma" w:eastAsia="Times New Roman" w:hAnsi="Tahoma" w:cs="Tahoma"/>
                <w:sz w:val="15"/>
                <w:szCs w:val="15"/>
              </w:rPr>
              <w:br/>
            </w:r>
            <w:r>
              <w:rPr>
                <w:rFonts w:ascii="Tahoma" w:eastAsia="Times New Roman" w:hAnsi="Tahoma" w:cs="Tahoma"/>
                <w:sz w:val="15"/>
                <w:szCs w:val="15"/>
              </w:rPr>
              <w:t>şeklinde revize edilerek bugün bankalara ile</w:t>
            </w:r>
            <w:r>
              <w:rPr>
                <w:rFonts w:ascii="Tahoma" w:eastAsia="Times New Roman" w:hAnsi="Tahoma" w:cs="Tahoma"/>
                <w:sz w:val="15"/>
                <w:szCs w:val="15"/>
              </w:rPr>
              <w:t>tilmiş olup, bu önerimizin önümüzdeki pazartesi günü Yönetim Kurullarının onayına sunulması beklenmektedir.</w:t>
            </w:r>
            <w:r>
              <w:rPr>
                <w:rFonts w:ascii="Tahoma" w:eastAsia="Times New Roman" w:hAnsi="Tahoma" w:cs="Tahoma"/>
                <w:sz w:val="15"/>
                <w:szCs w:val="15"/>
              </w:rPr>
              <w:br/>
            </w:r>
          </w:p>
        </w:tc>
      </w:tr>
    </w:tbl>
    <w:p w:rsidR="00000000" w:rsidRDefault="00DA618E">
      <w:pPr>
        <w:divId w:val="783118151"/>
        <w:rPr>
          <w:rFonts w:eastAsia="Times New Roman"/>
        </w:rPr>
      </w:pPr>
      <w:r>
        <w:rPr>
          <w:rFonts w:eastAsia="Times New Roman"/>
        </w:rPr>
        <w:br/>
      </w:r>
      <w:r>
        <w:rPr>
          <w:rStyle w:val="basliktablometin"/>
          <w:rFonts w:eastAsia="Times New Roman"/>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78311815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253365510"/>
              <w:rPr>
                <w:rFonts w:eastAsia="Times New Roman"/>
                <w:sz w:val="15"/>
                <w:szCs w:val="15"/>
              </w:rPr>
            </w:pPr>
            <w:r>
              <w:rPr>
                <w:rFonts w:ascii="Tahoma" w:eastAsia="Times New Roman" w:hAnsi="Tahoma" w:cs="Tahoma"/>
                <w:sz w:val="17"/>
                <w:szCs w:val="17"/>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w:t>
            </w:r>
            <w:r>
              <w:rPr>
                <w:rFonts w:ascii="Tahoma" w:eastAsia="Times New Roman" w:hAnsi="Tahoma" w:cs="Tahoma"/>
                <w:sz w:val="17"/>
                <w:szCs w:val="17"/>
              </w:rPr>
              <w:t>unu, konuyla ilgili bilgileri tam ve doğru olarak elde etmek için gerekli tüm çabaları gösterdiğimizi ve yapılan bu açıklamalardan sorumlu olduğumuzu beyan ederiz.</w:t>
            </w:r>
          </w:p>
        </w:tc>
      </w:tr>
    </w:tbl>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 xml:space="preserve">17200 - Değerleme Raporu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tblGrid>
      <w:tr w:rsidR="00000000">
        <w:trPr>
          <w:divId w:val="1596747583"/>
          <w:tblCellSpacing w:w="0" w:type="dxa"/>
        </w:trPr>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14" w:history="1">
                    <w:r>
                      <w:rPr>
                        <w:rStyle w:val="Kpr"/>
                        <w:rFonts w:eastAsia="Times New Roman"/>
                        <w:sz w:val="15"/>
                        <w:szCs w:val="15"/>
                      </w:rPr>
                      <w:t>İmzasız Görüntüle</w:t>
                    </w:r>
                  </w:hyperlink>
                  <w:r>
                    <w:rPr>
                      <w:rFonts w:eastAsia="Times New Roman"/>
                      <w:sz w:val="15"/>
                      <w:szCs w:val="15"/>
                    </w:rPr>
                    <w:t xml:space="preserve"> </w:t>
                  </w:r>
                </w:p>
              </w:tc>
            </w:tr>
          </w:tbl>
          <w:p w:rsidR="00000000" w:rsidRDefault="00DA618E">
            <w:pPr>
              <w:rPr>
                <w:rFonts w:eastAsia="Times New Roman"/>
                <w:sz w:val="15"/>
                <w:szCs w:val="15"/>
              </w:rPr>
            </w:pPr>
          </w:p>
        </w:tc>
      </w:tr>
    </w:tbl>
    <w:p w:rsidR="00000000" w:rsidRDefault="00DA618E">
      <w:pPr>
        <w:divId w:val="1596747583"/>
        <w:rPr>
          <w:rFonts w:eastAsia="Times New Roman"/>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159674758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br/>
              <w:t>DARDANEL ÖNENTAŞ GIDA SANAYİ A.Ş. / DARDL [] 15.03.2016 17:35:57</w:t>
            </w:r>
          </w:p>
        </w:tc>
      </w:tr>
    </w:tbl>
    <w:p w:rsidR="00000000" w:rsidRDefault="00DA618E">
      <w:pPr>
        <w:spacing w:after="240"/>
        <w:divId w:val="1596747583"/>
        <w:rPr>
          <w:rFonts w:eastAsia="Times New Roman"/>
        </w:rPr>
      </w:pPr>
      <w:r>
        <w:rPr>
          <w:rFonts w:eastAsia="Times New Roman"/>
        </w:rPr>
        <w:br/>
      </w:r>
      <w:r>
        <w:rPr>
          <w:rFonts w:eastAsia="Times New Roman"/>
        </w:rPr>
        <w:br/>
      </w:r>
      <w:bookmarkStart w:id="7" w:name="bdsgorusu_515320"/>
      <w:bookmarkEnd w:id="7"/>
      <w:r>
        <w:rPr>
          <w:rFonts w:eastAsia="Times New Roman"/>
        </w:rPr>
        <w:br/>
      </w:r>
      <w:r>
        <w:rPr>
          <w:rFonts w:eastAsia="Times New Roman"/>
        </w:rPr>
        <w:br/>
      </w:r>
      <w:r>
        <w:rPr>
          <w:rStyle w:val="baslikbildirim"/>
          <w:rFonts w:eastAsia="Times New Roman"/>
        </w:rPr>
        <w:t>  Değerleme Raporu</w:t>
      </w:r>
    </w:p>
    <w:tbl>
      <w:tblPr>
        <w:tblW w:w="0" w:type="auto"/>
        <w:tblCellSpacing w:w="0" w:type="dxa"/>
        <w:tblBorders>
          <w:top w:val="outset" w:sz="6" w:space="0" w:color="5198B9"/>
          <w:left w:val="outset" w:sz="6" w:space="0" w:color="5198B9"/>
          <w:bottom w:val="outset" w:sz="6" w:space="0" w:color="5198B9"/>
          <w:right w:val="outset" w:sz="6" w:space="0" w:color="5198B9"/>
        </w:tblBorders>
        <w:tblCellMar>
          <w:top w:w="24" w:type="dxa"/>
          <w:left w:w="24" w:type="dxa"/>
          <w:bottom w:w="24" w:type="dxa"/>
          <w:right w:w="24" w:type="dxa"/>
        </w:tblCellMar>
        <w:tblLook w:val="04A0" w:firstRow="1" w:lastRow="0" w:firstColumn="1" w:lastColumn="0" w:noHBand="0" w:noVBand="1"/>
      </w:tblPr>
      <w:tblGrid>
        <w:gridCol w:w="153"/>
        <w:gridCol w:w="1525"/>
        <w:gridCol w:w="1450"/>
        <w:gridCol w:w="3088"/>
        <w:gridCol w:w="1450"/>
        <w:gridCol w:w="69"/>
      </w:tblGrid>
      <w:tr w:rsidR="00000000">
        <w:trPr>
          <w:divId w:val="1596747583"/>
          <w:tblCellSpacing w:w="0" w:type="dxa"/>
        </w:trPr>
        <w:tc>
          <w:tcPr>
            <w:tcW w:w="0" w:type="auto"/>
            <w:gridSpan w:val="6"/>
            <w:tcBorders>
              <w:top w:val="outset" w:sz="6" w:space="0" w:color="5198B9"/>
              <w:left w:val="outset" w:sz="6" w:space="0" w:color="5198B9"/>
              <w:bottom w:val="outset" w:sz="6" w:space="0" w:color="5198B9"/>
              <w:right w:val="outset" w:sz="6" w:space="0" w:color="5198B9"/>
            </w:tcBorders>
            <w:shd w:val="clear" w:color="auto" w:fill="F8F9FA"/>
            <w:vAlign w:val="center"/>
            <w:hideMark/>
          </w:tcPr>
          <w:p w:rsidR="00000000" w:rsidRDefault="00DA618E">
            <w:pPr>
              <w:spacing w:after="240"/>
              <w:rPr>
                <w:rFonts w:eastAsia="Times New Roman"/>
              </w:rPr>
            </w:pPr>
          </w:p>
        </w:tc>
      </w:tr>
      <w:tr w:rsidR="00000000">
        <w:trPr>
          <w:divId w:val="1596747583"/>
          <w:tblCellSpacing w:w="0" w:type="dxa"/>
        </w:trPr>
        <w:tc>
          <w:tcPr>
            <w:tcW w:w="0" w:type="auto"/>
            <w:tcBorders>
              <w:top w:val="outset" w:sz="6" w:space="0" w:color="5198B9"/>
              <w:left w:val="outset" w:sz="6" w:space="0" w:color="5198B9"/>
              <w:bottom w:val="outset" w:sz="6" w:space="0" w:color="5198B9"/>
              <w:right w:val="outset" w:sz="6" w:space="0" w:color="5198B9"/>
            </w:tcBorders>
            <w:vAlign w:val="center"/>
            <w:hideMark/>
          </w:tcPr>
          <w:p w:rsidR="00000000" w:rsidRDefault="00DA618E">
            <w:pPr>
              <w:rPr>
                <w:rFonts w:eastAsia="Times New Roman"/>
                <w:sz w:val="15"/>
                <w:szCs w:val="15"/>
              </w:rPr>
            </w:pPr>
            <w:r>
              <w:rPr>
                <w:rFonts w:eastAsia="Times New Roman"/>
                <w:b/>
                <w:bCs/>
                <w:sz w:val="15"/>
                <w:szCs w:val="15"/>
              </w:rPr>
              <w:t>1</w:t>
            </w:r>
            <w:r>
              <w:rPr>
                <w:rFonts w:eastAsia="Times New Roman"/>
                <w:sz w:val="15"/>
                <w:szCs w:val="15"/>
              </w:rPr>
              <w:t xml:space="preserve">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AŞKIN KURULTAK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YKB YARDIMCISI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DARDANEL ÖNENTAŞ GIDA SANAYİ A.Ş.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15.03.2016 17:32:16 </w:t>
            </w:r>
          </w:p>
        </w:tc>
        <w:tc>
          <w:tcPr>
            <w:tcW w:w="0" w:type="auto"/>
            <w:vAlign w:val="center"/>
            <w:hideMark/>
          </w:tcPr>
          <w:p w:rsidR="00000000" w:rsidRDefault="00DA618E">
            <w:pPr>
              <w:rPr>
                <w:rFonts w:eastAsia="Times New Roman"/>
                <w:sz w:val="20"/>
                <w:szCs w:val="20"/>
              </w:rPr>
            </w:pPr>
          </w:p>
        </w:tc>
      </w:tr>
    </w:tbl>
    <w:p w:rsidR="00000000" w:rsidRDefault="00DA618E">
      <w:pPr>
        <w:divId w:val="1596747583"/>
        <w:rPr>
          <w:rFonts w:eastAsia="Times New Roman"/>
        </w:rPr>
      </w:pPr>
      <w:r>
        <w:rPr>
          <w:rFonts w:eastAsia="Times New Roman"/>
        </w:rPr>
        <w:br/>
      </w:r>
      <w:r>
        <w:rPr>
          <w:rStyle w:val="basliktablometin"/>
          <w:rFonts w:eastAsia="Times New Roman"/>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4497"/>
        <w:gridCol w:w="96"/>
        <w:gridCol w:w="4463"/>
      </w:tblGrid>
      <w:tr w:rsidR="00000000">
        <w:trPr>
          <w:divId w:val="159674758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r>
      <w:tr w:rsidR="00000000">
        <w:trPr>
          <w:divId w:val="159674758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TARABYA MAH.HAYDAR ALİYEV CAD.NO:142 SARIYER-İSTANBUL</w:t>
            </w:r>
          </w:p>
        </w:tc>
      </w:tr>
      <w:tr w:rsidR="00000000">
        <w:trPr>
          <w:divId w:val="159674758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2238830-212 2238895</w:t>
            </w:r>
          </w:p>
        </w:tc>
      </w:tr>
      <w:tr w:rsidR="00000000">
        <w:trPr>
          <w:divId w:val="159674758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E-posta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DARDANEL@DARDANEL.COM.TR</w:t>
            </w:r>
          </w:p>
        </w:tc>
      </w:tr>
      <w:tr w:rsidR="00000000">
        <w:trPr>
          <w:divId w:val="159674758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Yatırımcı/Pay Sahipleri İle İlişkiler Biriminin 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2238830-212 22</w:t>
            </w:r>
            <w:r>
              <w:rPr>
                <w:rFonts w:eastAsia="Times New Roman"/>
                <w:sz w:val="15"/>
                <w:szCs w:val="15"/>
              </w:rPr>
              <w:t>38895</w:t>
            </w:r>
          </w:p>
        </w:tc>
      </w:tr>
      <w:tr w:rsidR="00000000">
        <w:trPr>
          <w:divId w:val="159674758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Güncelleme mi?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Evet</w:t>
            </w:r>
          </w:p>
        </w:tc>
      </w:tr>
      <w:tr w:rsidR="00000000">
        <w:trPr>
          <w:divId w:val="159674758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Düzeltme mi?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159674758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Ertelenmiş Bir Açıklama mı?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159674758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Konuya İlişkin Daha Önce Yapılan Özel Durum Açıklamasının Tarihi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20.11.2015</w:t>
            </w:r>
          </w:p>
        </w:tc>
      </w:tr>
      <w:tr w:rsidR="00000000">
        <w:trPr>
          <w:divId w:val="159674758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Özet Bilgi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MARKA DEĞERLEME RAPORU</w:t>
            </w:r>
          </w:p>
        </w:tc>
      </w:tr>
    </w:tbl>
    <w:p w:rsidR="00000000" w:rsidRDefault="00DA618E">
      <w:pPr>
        <w:divId w:val="1596747583"/>
        <w:rPr>
          <w:rFonts w:eastAsia="Times New Roman"/>
        </w:rPr>
      </w:pPr>
      <w:r>
        <w:rPr>
          <w:rFonts w:eastAsia="Times New Roman"/>
        </w:rPr>
        <w:br/>
      </w:r>
      <w:r>
        <w:rPr>
          <w:rStyle w:val="basliktablometin"/>
          <w:rFonts w:eastAsia="Times New Roman"/>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159674758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84628524"/>
              <w:rPr>
                <w:rFonts w:eastAsia="Times New Roman"/>
                <w:sz w:val="15"/>
                <w:szCs w:val="15"/>
              </w:rPr>
            </w:pPr>
            <w:r>
              <w:rPr>
                <w:rFonts w:ascii="Tahoma" w:eastAsia="Times New Roman" w:hAnsi="Tahoma" w:cs="Tahoma"/>
                <w:sz w:val="15"/>
                <w:szCs w:val="15"/>
              </w:rPr>
              <w:t>Şirketimizin sahibi bulunduğu Dardanel Markasının güncel değeri (31.12.2015 tarihi itibariyle) ,DRT Kurumdal Finans Danışmanlık A.Ş'nce bugün tarafımıza ulaşan 14 Mart 2016 tarihli Marka Değerleme Raporıunda 86-122 Milyon TL (30-42 Milyon ABD Doları )</w:t>
            </w:r>
            <w:r>
              <w:rPr>
                <w:rFonts w:ascii="Tahoma" w:eastAsia="Times New Roman" w:hAnsi="Tahoma" w:cs="Tahoma"/>
                <w:sz w:val="15"/>
                <w:szCs w:val="15"/>
              </w:rPr>
              <w:t>aralığında olduğu belirlenmiştir</w:t>
            </w:r>
            <w:r>
              <w:rPr>
                <w:rFonts w:ascii="Tahoma" w:eastAsia="Times New Roman" w:hAnsi="Tahoma" w:cs="Tahoma"/>
                <w:sz w:val="15"/>
                <w:szCs w:val="15"/>
              </w:rPr>
              <w:t>.</w:t>
            </w:r>
            <w:r>
              <w:rPr>
                <w:rFonts w:eastAsia="Times New Roman"/>
                <w:sz w:val="15"/>
                <w:szCs w:val="15"/>
              </w:rPr>
              <w:t xml:space="preserve"> </w:t>
            </w:r>
          </w:p>
        </w:tc>
      </w:tr>
    </w:tbl>
    <w:p w:rsidR="00000000" w:rsidRDefault="00DA618E">
      <w:pPr>
        <w:divId w:val="1596747583"/>
        <w:rPr>
          <w:rFonts w:eastAsia="Times New Roman"/>
        </w:rPr>
      </w:pPr>
      <w:r>
        <w:rPr>
          <w:rFonts w:eastAsia="Times New Roman"/>
        </w:rPr>
        <w:br/>
      </w:r>
      <w:r>
        <w:rPr>
          <w:rStyle w:val="basliktablometin"/>
          <w:rFonts w:eastAsia="Times New Roman"/>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159674758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550381802"/>
              <w:rPr>
                <w:rFonts w:eastAsia="Times New Roman"/>
                <w:sz w:val="15"/>
                <w:szCs w:val="15"/>
              </w:rPr>
            </w:pPr>
            <w:r>
              <w:rPr>
                <w:rFonts w:ascii="Tahoma" w:eastAsia="Times New Roman" w:hAnsi="Tahoma" w:cs="Tahoma"/>
                <w:sz w:val="15"/>
                <w:szCs w:val="15"/>
              </w:rPr>
              <w:t>Yukarıdaki açıklamalarımızın, Sermaye Piyasası Kurulu'nun yürürlükteki Özel Durumlar Tebliğinde yer alan esaslara uygun olduğunu, bu konuda/konularda tarafımıza ulaşan bilgileri tam olarak yansıttığını, bilgilerin d</w:t>
            </w:r>
            <w:r>
              <w:rPr>
                <w:rFonts w:ascii="Tahoma" w:eastAsia="Times New Roman" w:hAnsi="Tahoma" w:cs="Tahoma"/>
                <w:sz w:val="15"/>
                <w:szCs w:val="15"/>
              </w:rPr>
              <w:t>efter, kayıt ve belgelerimize uygun olduğunu, konuyla ilgili bilgileri tam ve doğru olarak elde etmek için gerekli tüm çabaları gösterdiğimizi ve yapılan bu açıklamalardan sorumlu olduğumuzu beyan ederiz</w:t>
            </w:r>
            <w:r>
              <w:rPr>
                <w:rFonts w:ascii="Tahoma" w:eastAsia="Times New Roman" w:hAnsi="Tahoma" w:cs="Tahoma"/>
                <w:sz w:val="15"/>
                <w:szCs w:val="15"/>
              </w:rPr>
              <w:t>.</w:t>
            </w:r>
            <w:r>
              <w:rPr>
                <w:rFonts w:eastAsia="Times New Roman"/>
                <w:sz w:val="15"/>
                <w:szCs w:val="15"/>
              </w:rPr>
              <w:t xml:space="preserve"> </w:t>
            </w:r>
          </w:p>
        </w:tc>
      </w:tr>
    </w:tbl>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10700 - TTK nun</w:t>
      </w:r>
      <w:r>
        <w:rPr>
          <w:rFonts w:eastAsia="Times New Roman"/>
          <w:sz w:val="27"/>
          <w:szCs w:val="27"/>
        </w:rPr>
        <w:t xml:space="preserve"> 376. Maddesi Kapsamında Yapılan İşlemler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gridCol w:w="879"/>
      </w:tblGrid>
      <w:tr w:rsidR="00000000">
        <w:trPr>
          <w:divId w:val="152188266"/>
          <w:tblCellSpacing w:w="0" w:type="dxa"/>
        </w:trPr>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15" w:history="1">
                    <w:r>
                      <w:rPr>
                        <w:rStyle w:val="Kpr"/>
                        <w:rFonts w:eastAsia="Times New Roman"/>
                        <w:sz w:val="15"/>
                        <w:szCs w:val="15"/>
                      </w:rPr>
                      <w:t>İmzasız Görüntüle</w:t>
                    </w:r>
                  </w:hyperlink>
                  <w:r>
                    <w:rPr>
                      <w:rFonts w:eastAsia="Times New Roman"/>
                      <w:sz w:val="15"/>
                      <w:szCs w:val="15"/>
                    </w:rPr>
                    <w:t xml:space="preserve"> </w:t>
                  </w:r>
                </w:p>
              </w:tc>
            </w:tr>
          </w:tbl>
          <w:p w:rsidR="00000000" w:rsidRDefault="00DA618E">
            <w:pPr>
              <w:rPr>
                <w:rFonts w:eastAsia="Times New Roman"/>
                <w:sz w:val="15"/>
                <w:szCs w:val="15"/>
              </w:rPr>
            </w:pPr>
          </w:p>
        </w:tc>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16" w:history="1">
                    <w:r>
                      <w:rPr>
                        <w:rStyle w:val="Kpr"/>
                        <w:rFonts w:eastAsia="Times New Roman"/>
                        <w:sz w:val="15"/>
                        <w:szCs w:val="15"/>
                      </w:rPr>
                      <w:t>Ek dosyalar</w:t>
                    </w:r>
                  </w:hyperlink>
                </w:p>
              </w:tc>
            </w:tr>
          </w:tbl>
          <w:p w:rsidR="00000000" w:rsidRDefault="00DA618E">
            <w:pPr>
              <w:rPr>
                <w:rFonts w:eastAsia="Times New Roman"/>
                <w:sz w:val="15"/>
                <w:szCs w:val="15"/>
              </w:rPr>
            </w:pPr>
          </w:p>
        </w:tc>
      </w:tr>
    </w:tbl>
    <w:p w:rsidR="00000000" w:rsidRDefault="00DA618E">
      <w:pPr>
        <w:divId w:val="152188266"/>
        <w:rPr>
          <w:rFonts w:eastAsia="Times New Roman"/>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15218826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br/>
              <w:t>DARDANEL ÖNENTAŞ GIDA SANAYİ A.Ş. / DARDL [] 10.03.2016 20:02:28</w:t>
            </w:r>
          </w:p>
        </w:tc>
      </w:tr>
    </w:tbl>
    <w:p w:rsidR="00000000" w:rsidRDefault="00DA618E">
      <w:pPr>
        <w:spacing w:after="240"/>
        <w:divId w:val="152188266"/>
        <w:rPr>
          <w:rFonts w:eastAsia="Times New Roman"/>
        </w:rPr>
      </w:pPr>
      <w:r>
        <w:rPr>
          <w:rFonts w:eastAsia="Times New Roman"/>
        </w:rPr>
        <w:br/>
      </w:r>
      <w:r>
        <w:rPr>
          <w:rFonts w:eastAsia="Times New Roman"/>
        </w:rPr>
        <w:br/>
      </w:r>
      <w:bookmarkStart w:id="8" w:name="bdsgorusu_514453"/>
      <w:bookmarkEnd w:id="8"/>
      <w:r>
        <w:rPr>
          <w:rFonts w:eastAsia="Times New Roman"/>
        </w:rPr>
        <w:br/>
      </w:r>
      <w:r>
        <w:rPr>
          <w:rFonts w:eastAsia="Times New Roman"/>
        </w:rPr>
        <w:br/>
      </w:r>
      <w:r>
        <w:rPr>
          <w:rStyle w:val="baslikbildirim"/>
          <w:rFonts w:eastAsia="Times New Roman"/>
        </w:rPr>
        <w:t>  </w:t>
      </w:r>
      <w:r>
        <w:rPr>
          <w:rStyle w:val="baslikbildirim"/>
          <w:rFonts w:eastAsia="Times New Roman"/>
        </w:rPr>
        <w:t>TTK'nun 376. Maddesi Kapsamında Yapılan İşlemler</w:t>
      </w:r>
    </w:p>
    <w:tbl>
      <w:tblPr>
        <w:tblW w:w="0" w:type="auto"/>
        <w:tblCellSpacing w:w="0" w:type="dxa"/>
        <w:tblBorders>
          <w:top w:val="outset" w:sz="6" w:space="0" w:color="5198B9"/>
          <w:left w:val="outset" w:sz="6" w:space="0" w:color="5198B9"/>
          <w:bottom w:val="outset" w:sz="6" w:space="0" w:color="5198B9"/>
          <w:right w:val="outset" w:sz="6" w:space="0" w:color="5198B9"/>
        </w:tblBorders>
        <w:tblCellMar>
          <w:top w:w="24" w:type="dxa"/>
          <w:left w:w="24" w:type="dxa"/>
          <w:bottom w:w="24" w:type="dxa"/>
          <w:right w:w="24" w:type="dxa"/>
        </w:tblCellMar>
        <w:tblLook w:val="04A0" w:firstRow="1" w:lastRow="0" w:firstColumn="1" w:lastColumn="0" w:noHBand="0" w:noVBand="1"/>
      </w:tblPr>
      <w:tblGrid>
        <w:gridCol w:w="153"/>
        <w:gridCol w:w="1525"/>
        <w:gridCol w:w="1450"/>
        <w:gridCol w:w="3088"/>
        <w:gridCol w:w="1450"/>
        <w:gridCol w:w="69"/>
      </w:tblGrid>
      <w:tr w:rsidR="00000000">
        <w:trPr>
          <w:divId w:val="152188266"/>
          <w:tblCellSpacing w:w="0" w:type="dxa"/>
        </w:trPr>
        <w:tc>
          <w:tcPr>
            <w:tcW w:w="0" w:type="auto"/>
            <w:gridSpan w:val="6"/>
            <w:tcBorders>
              <w:top w:val="outset" w:sz="6" w:space="0" w:color="5198B9"/>
              <w:left w:val="outset" w:sz="6" w:space="0" w:color="5198B9"/>
              <w:bottom w:val="outset" w:sz="6" w:space="0" w:color="5198B9"/>
              <w:right w:val="outset" w:sz="6" w:space="0" w:color="5198B9"/>
            </w:tcBorders>
            <w:shd w:val="clear" w:color="auto" w:fill="F8F9FA"/>
            <w:vAlign w:val="center"/>
            <w:hideMark/>
          </w:tcPr>
          <w:p w:rsidR="00000000" w:rsidRDefault="00DA618E">
            <w:pPr>
              <w:spacing w:after="240"/>
              <w:rPr>
                <w:rFonts w:eastAsia="Times New Roman"/>
              </w:rPr>
            </w:pPr>
          </w:p>
        </w:tc>
      </w:tr>
      <w:tr w:rsidR="00000000">
        <w:trPr>
          <w:divId w:val="152188266"/>
          <w:tblCellSpacing w:w="0" w:type="dxa"/>
        </w:trPr>
        <w:tc>
          <w:tcPr>
            <w:tcW w:w="0" w:type="auto"/>
            <w:tcBorders>
              <w:top w:val="outset" w:sz="6" w:space="0" w:color="5198B9"/>
              <w:left w:val="outset" w:sz="6" w:space="0" w:color="5198B9"/>
              <w:bottom w:val="outset" w:sz="6" w:space="0" w:color="5198B9"/>
              <w:right w:val="outset" w:sz="6" w:space="0" w:color="5198B9"/>
            </w:tcBorders>
            <w:vAlign w:val="center"/>
            <w:hideMark/>
          </w:tcPr>
          <w:p w:rsidR="00000000" w:rsidRDefault="00DA618E">
            <w:pPr>
              <w:rPr>
                <w:rFonts w:eastAsia="Times New Roman"/>
                <w:sz w:val="15"/>
                <w:szCs w:val="15"/>
              </w:rPr>
            </w:pPr>
            <w:r>
              <w:rPr>
                <w:rFonts w:eastAsia="Times New Roman"/>
                <w:b/>
                <w:bCs/>
                <w:sz w:val="15"/>
                <w:szCs w:val="15"/>
              </w:rPr>
              <w:t>1</w:t>
            </w:r>
            <w:r>
              <w:rPr>
                <w:rFonts w:eastAsia="Times New Roman"/>
                <w:sz w:val="15"/>
                <w:szCs w:val="15"/>
              </w:rPr>
              <w:t xml:space="preserve">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AŞKIN KURULTAK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YKB YARDIMCISI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DARDANEL ÖNENTAŞ GIDA SANAYİ A.Ş.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10.03.2016 19:13:00 </w:t>
            </w:r>
          </w:p>
        </w:tc>
        <w:tc>
          <w:tcPr>
            <w:tcW w:w="0" w:type="auto"/>
            <w:vAlign w:val="center"/>
            <w:hideMark/>
          </w:tcPr>
          <w:p w:rsidR="00000000" w:rsidRDefault="00DA618E">
            <w:pPr>
              <w:rPr>
                <w:rFonts w:eastAsia="Times New Roman"/>
                <w:sz w:val="20"/>
                <w:szCs w:val="20"/>
              </w:rPr>
            </w:pPr>
          </w:p>
        </w:tc>
      </w:tr>
    </w:tbl>
    <w:p w:rsidR="00000000" w:rsidRDefault="00DA618E">
      <w:pPr>
        <w:divId w:val="152188266"/>
        <w:rPr>
          <w:rFonts w:eastAsia="Times New Roman"/>
        </w:rPr>
      </w:pPr>
      <w:r>
        <w:rPr>
          <w:rFonts w:eastAsia="Times New Roman"/>
        </w:rPr>
        <w:br/>
      </w:r>
      <w:r>
        <w:rPr>
          <w:rStyle w:val="basliktablometin"/>
          <w:rFonts w:eastAsia="Times New Roman"/>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4565"/>
        <w:gridCol w:w="96"/>
        <w:gridCol w:w="4395"/>
      </w:tblGrid>
      <w:tr w:rsidR="00000000">
        <w:trPr>
          <w:divId w:val="15218826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r>
      <w:tr w:rsidR="00000000">
        <w:trPr>
          <w:divId w:val="15218826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TARABYA MAH.HAYDAR ALİYEV CAD.NO:142 SARIYER/İSTANBUL</w:t>
            </w:r>
          </w:p>
        </w:tc>
      </w:tr>
      <w:tr w:rsidR="00000000">
        <w:trPr>
          <w:divId w:val="15218826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0212 223 88 30 - 0212 223 88 95</w:t>
            </w:r>
          </w:p>
        </w:tc>
      </w:tr>
      <w:tr w:rsidR="00000000">
        <w:trPr>
          <w:divId w:val="15218826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E-posta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dardanel@dardanel.com.tr</w:t>
            </w:r>
          </w:p>
        </w:tc>
      </w:tr>
      <w:tr w:rsidR="00000000">
        <w:trPr>
          <w:divId w:val="15218826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Yatırımcı/Pay Sahipleri İle İlişkiler Biriminin 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0212 223 88 30 - 0212 223 88 95</w:t>
            </w:r>
          </w:p>
        </w:tc>
      </w:tr>
      <w:tr w:rsidR="00000000">
        <w:trPr>
          <w:divId w:val="15218826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Güncelleme mi?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15218826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Düzeltme mi?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15218826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Ertelenmiş Bir Açıklama mı?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15218826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Konuya İlişkin Daha Önce Yapılan Özel Durum Açıklamasının Tarihi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00</w:t>
            </w:r>
          </w:p>
        </w:tc>
      </w:tr>
      <w:tr w:rsidR="00000000">
        <w:trPr>
          <w:divId w:val="15218826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Özet Bilgi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TTK 376.MD.KAPSAMINDA MALİ TABLO GÖNDERİLMESİ</w:t>
            </w:r>
          </w:p>
        </w:tc>
      </w:tr>
    </w:tbl>
    <w:p w:rsidR="00000000" w:rsidRDefault="00DA618E">
      <w:pPr>
        <w:divId w:val="152188266"/>
        <w:rPr>
          <w:rFonts w:eastAsia="Times New Roman"/>
        </w:rPr>
      </w:pPr>
      <w:r>
        <w:rPr>
          <w:rFonts w:eastAsia="Times New Roman"/>
        </w:rPr>
        <w:br/>
      </w:r>
      <w:r>
        <w:rPr>
          <w:rStyle w:val="basliktablometin"/>
          <w:rFonts w:eastAsia="Times New Roman"/>
        </w:rPr>
        <w:t>  AÇIKLAMA: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15218826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301739618"/>
              <w:rPr>
                <w:rFonts w:eastAsia="Times New Roman"/>
                <w:sz w:val="15"/>
                <w:szCs w:val="15"/>
              </w:rPr>
            </w:pPr>
            <w:r>
              <w:rPr>
                <w:rFonts w:eastAsia="Times New Roman"/>
                <w:sz w:val="20"/>
                <w:szCs w:val="20"/>
              </w:rPr>
              <w:br/>
            </w:r>
            <w:r>
              <w:rPr>
                <w:rFonts w:ascii="Tahoma" w:eastAsia="Times New Roman" w:hAnsi="Tahoma" w:cs="Tahoma"/>
                <w:sz w:val="15"/>
                <w:szCs w:val="15"/>
              </w:rPr>
              <w:t>Şirketimizin 31.12.2015 tarihli SPK düzenlemelerine uygun mali tabloları bildirilmişti. SPK'nun 2014/11 sayılı ilke kararı doğrultusunda ,  bu mali tablolarında yer alan özkaynağının -167.089.352 TL olduğu ,Şirketin bilanço dışı varlığı ,markasının  cari d</w:t>
            </w:r>
            <w:r>
              <w:rPr>
                <w:rFonts w:ascii="Tahoma" w:eastAsia="Times New Roman" w:hAnsi="Tahoma" w:cs="Tahoma"/>
                <w:sz w:val="15"/>
                <w:szCs w:val="15"/>
              </w:rPr>
              <w:t>eğerinin  42 milyon usd  olduğu dikkate alındığında SPK düzenlemelerine uygun konsolide olarak hazırlanmış mali tablolarında yer alan Özkaynağının eksi (-) durumunda bir değişiklik yaratmadığı  11 Mayıs 2015 tarihli özel durum açıklamamız ile bildirilmişti</w:t>
            </w:r>
            <w:r>
              <w:rPr>
                <w:rFonts w:ascii="Tahoma" w:eastAsia="Times New Roman" w:hAnsi="Tahoma" w:cs="Tahoma"/>
                <w:sz w:val="15"/>
                <w:szCs w:val="15"/>
              </w:rPr>
              <w:t>. Bu tespit üzerine ve yine SPK'nun 2014/11 sayılı İlke Kararı uyarınca TTK 376.Maddesi uyarınca bilanço hazırlanarak ekte sunulmuştur.</w:t>
            </w:r>
            <w:r>
              <w:rPr>
                <w:rFonts w:ascii="Tahoma" w:eastAsia="Times New Roman" w:hAnsi="Tahoma" w:cs="Tahoma"/>
                <w:sz w:val="15"/>
                <w:szCs w:val="15"/>
              </w:rPr>
              <w:br/>
            </w:r>
            <w:r>
              <w:rPr>
                <w:rFonts w:ascii="Tahoma" w:eastAsia="Times New Roman" w:hAnsi="Tahoma" w:cs="Tahoma"/>
                <w:sz w:val="15"/>
                <w:szCs w:val="15"/>
              </w:rPr>
              <w:t>Bu bilanço TTK 376 Md.uyarınca solo ve Şirketin marka değerini de içerir olarak hazırlanmıştır.Şirketin hazırlanan bu TT</w:t>
            </w:r>
            <w:r>
              <w:rPr>
                <w:rFonts w:ascii="Tahoma" w:eastAsia="Times New Roman" w:hAnsi="Tahoma" w:cs="Tahoma"/>
                <w:sz w:val="15"/>
                <w:szCs w:val="15"/>
              </w:rPr>
              <w:t>K 376 bilançosunda özkaynağı   + 67.307.952 TL olarak tespit edilmiştir.Bu tutar ,Şirketimizin  53.281.753 TL olan ödenmiş sermayesini koruduğunu göstermektedir.</w:t>
            </w:r>
            <w:r>
              <w:rPr>
                <w:rFonts w:ascii="Tahoma" w:eastAsia="Times New Roman" w:hAnsi="Tahoma" w:cs="Tahoma"/>
                <w:sz w:val="15"/>
                <w:szCs w:val="15"/>
              </w:rPr>
              <w:br/>
            </w:r>
          </w:p>
        </w:tc>
      </w:tr>
    </w:tbl>
    <w:p w:rsidR="00000000" w:rsidRDefault="00DA618E">
      <w:pPr>
        <w:divId w:val="152188266"/>
        <w:rPr>
          <w:rFonts w:eastAsia="Times New Roman"/>
        </w:rPr>
      </w:pPr>
      <w:r>
        <w:rPr>
          <w:rFonts w:eastAsia="Times New Roman"/>
        </w:rPr>
        <w:br/>
      </w:r>
      <w:r>
        <w:rPr>
          <w:rStyle w:val="basliktablometin"/>
          <w:rFonts w:eastAsia="Times New Roman"/>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15218826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94782113"/>
              <w:rPr>
                <w:rFonts w:eastAsia="Times New Roman"/>
                <w:sz w:val="15"/>
                <w:szCs w:val="15"/>
              </w:rPr>
            </w:pPr>
            <w:r>
              <w:rPr>
                <w:rFonts w:ascii="Tahoma" w:eastAsia="Times New Roman" w:hAnsi="Tahoma" w:cs="Tahoma"/>
                <w:sz w:val="15"/>
                <w:szCs w:val="15"/>
              </w:rPr>
              <w:t>Yukarıdaki açıklamalarımızın, Sermaye Piyasası Kurulu'nun yürürlükteki Özel Durumlar Te</w:t>
            </w:r>
            <w:r>
              <w:rPr>
                <w:rFonts w:ascii="Tahoma" w:eastAsia="Times New Roman" w:hAnsi="Tahoma" w:cs="Tahoma"/>
                <w:sz w:val="15"/>
                <w:szCs w:val="15"/>
              </w:rPr>
              <w:t xml:space="preserve">bliğinde yer alan esaslara uygun olduğunu, bu konuda/konularda tarafımıza ulaşan bilgileri tam olarak yansıttığını, bilgilerin defter, kayıt ve belgelerimize uygun olduğunu, konuyla ilgili bilgileri tam ve doğru olarak elde etmek için gerekli tüm çabaları </w:t>
            </w:r>
            <w:r>
              <w:rPr>
                <w:rFonts w:ascii="Tahoma" w:eastAsia="Times New Roman" w:hAnsi="Tahoma" w:cs="Tahoma"/>
                <w:sz w:val="15"/>
                <w:szCs w:val="15"/>
              </w:rPr>
              <w:t>gösterdiğimizi ve yapılan bu açıklamalardan sorumlu olduğumuzu beyan ederiz</w:t>
            </w:r>
            <w:r>
              <w:rPr>
                <w:rFonts w:ascii="Tahoma" w:eastAsia="Times New Roman" w:hAnsi="Tahoma" w:cs="Tahoma"/>
                <w:sz w:val="15"/>
                <w:szCs w:val="15"/>
              </w:rPr>
              <w:t>.</w:t>
            </w:r>
            <w:r>
              <w:rPr>
                <w:rFonts w:eastAsia="Times New Roman"/>
                <w:sz w:val="15"/>
                <w:szCs w:val="15"/>
              </w:rPr>
              <w:t xml:space="preserve"> </w:t>
            </w:r>
          </w:p>
        </w:tc>
      </w:tr>
    </w:tbl>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Özel Durum Açıklaması (Genel)</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tblGrid>
      <w:tr w:rsidR="00000000">
        <w:trPr>
          <w:divId w:val="481771481"/>
          <w:tblCellSpacing w:w="0" w:type="dxa"/>
        </w:trPr>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17" w:history="1">
                    <w:r>
                      <w:rPr>
                        <w:rStyle w:val="Kpr"/>
                        <w:rFonts w:eastAsia="Times New Roman"/>
                        <w:sz w:val="15"/>
                        <w:szCs w:val="15"/>
                      </w:rPr>
                      <w:t>İmzasız Görüntüle</w:t>
                    </w:r>
                  </w:hyperlink>
                  <w:r>
                    <w:rPr>
                      <w:rFonts w:eastAsia="Times New Roman"/>
                      <w:sz w:val="15"/>
                      <w:szCs w:val="15"/>
                    </w:rPr>
                    <w:t xml:space="preserve"> </w:t>
                  </w:r>
                </w:p>
              </w:tc>
            </w:tr>
          </w:tbl>
          <w:p w:rsidR="00000000" w:rsidRDefault="00DA618E">
            <w:pPr>
              <w:rPr>
                <w:rFonts w:eastAsia="Times New Roman"/>
                <w:sz w:val="15"/>
                <w:szCs w:val="15"/>
              </w:rPr>
            </w:pPr>
          </w:p>
        </w:tc>
      </w:tr>
    </w:tbl>
    <w:p w:rsidR="00000000" w:rsidRDefault="00DA618E">
      <w:pPr>
        <w:divId w:val="481771481"/>
        <w:rPr>
          <w:rFonts w:eastAsia="Times New Roman"/>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48177148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br/>
              <w:t>DARDANEL ÖNENTAŞ GIDA SANAYİ A.Ş. / DARDL [] 18.0</w:t>
            </w:r>
            <w:r>
              <w:rPr>
                <w:rFonts w:eastAsia="Times New Roman"/>
                <w:sz w:val="15"/>
                <w:szCs w:val="15"/>
              </w:rPr>
              <w:t>1.2016 13:59:05</w:t>
            </w:r>
          </w:p>
        </w:tc>
      </w:tr>
    </w:tbl>
    <w:p w:rsidR="00000000" w:rsidRDefault="00DA618E">
      <w:pPr>
        <w:spacing w:after="240"/>
        <w:divId w:val="481771481"/>
        <w:rPr>
          <w:rFonts w:eastAsia="Times New Roman"/>
        </w:rPr>
      </w:pPr>
      <w:r>
        <w:rPr>
          <w:rFonts w:eastAsia="Times New Roman"/>
        </w:rPr>
        <w:br/>
      </w:r>
      <w:r>
        <w:rPr>
          <w:rFonts w:eastAsia="Times New Roman"/>
        </w:rPr>
        <w:br/>
      </w:r>
      <w:bookmarkStart w:id="9" w:name="bdsgorusu_499570"/>
      <w:bookmarkEnd w:id="9"/>
      <w:r>
        <w:rPr>
          <w:rFonts w:eastAsia="Times New Roman"/>
        </w:rPr>
        <w:br/>
      </w:r>
      <w:r>
        <w:rPr>
          <w:rFonts w:eastAsia="Times New Roman"/>
        </w:rPr>
        <w:br/>
      </w:r>
      <w:r>
        <w:rPr>
          <w:rStyle w:val="baslikbildirim"/>
          <w:rFonts w:eastAsia="Times New Roman"/>
        </w:rPr>
        <w:t>  Özel Durum Açıklaması (Genel)</w:t>
      </w:r>
    </w:p>
    <w:tbl>
      <w:tblPr>
        <w:tblW w:w="0" w:type="auto"/>
        <w:tblCellSpacing w:w="0" w:type="dxa"/>
        <w:tblBorders>
          <w:top w:val="outset" w:sz="6" w:space="0" w:color="5198B9"/>
          <w:left w:val="outset" w:sz="6" w:space="0" w:color="5198B9"/>
          <w:bottom w:val="outset" w:sz="6" w:space="0" w:color="5198B9"/>
          <w:right w:val="outset" w:sz="6" w:space="0" w:color="5198B9"/>
        </w:tblBorders>
        <w:tblCellMar>
          <w:top w:w="24" w:type="dxa"/>
          <w:left w:w="24" w:type="dxa"/>
          <w:bottom w:w="24" w:type="dxa"/>
          <w:right w:w="24" w:type="dxa"/>
        </w:tblCellMar>
        <w:tblLook w:val="04A0" w:firstRow="1" w:lastRow="0" w:firstColumn="1" w:lastColumn="0" w:noHBand="0" w:noVBand="1"/>
      </w:tblPr>
      <w:tblGrid>
        <w:gridCol w:w="153"/>
        <w:gridCol w:w="1525"/>
        <w:gridCol w:w="1450"/>
        <w:gridCol w:w="3088"/>
        <w:gridCol w:w="1450"/>
        <w:gridCol w:w="69"/>
      </w:tblGrid>
      <w:tr w:rsidR="00000000">
        <w:trPr>
          <w:divId w:val="481771481"/>
          <w:tblCellSpacing w:w="0" w:type="dxa"/>
        </w:trPr>
        <w:tc>
          <w:tcPr>
            <w:tcW w:w="0" w:type="auto"/>
            <w:gridSpan w:val="6"/>
            <w:tcBorders>
              <w:top w:val="outset" w:sz="6" w:space="0" w:color="5198B9"/>
              <w:left w:val="outset" w:sz="6" w:space="0" w:color="5198B9"/>
              <w:bottom w:val="outset" w:sz="6" w:space="0" w:color="5198B9"/>
              <w:right w:val="outset" w:sz="6" w:space="0" w:color="5198B9"/>
            </w:tcBorders>
            <w:shd w:val="clear" w:color="auto" w:fill="F8F9FA"/>
            <w:vAlign w:val="center"/>
            <w:hideMark/>
          </w:tcPr>
          <w:p w:rsidR="00000000" w:rsidRDefault="00DA618E">
            <w:pPr>
              <w:spacing w:after="240"/>
              <w:rPr>
                <w:rFonts w:eastAsia="Times New Roman"/>
              </w:rPr>
            </w:pPr>
          </w:p>
        </w:tc>
      </w:tr>
      <w:tr w:rsidR="00000000">
        <w:trPr>
          <w:divId w:val="481771481"/>
          <w:tblCellSpacing w:w="0" w:type="dxa"/>
        </w:trPr>
        <w:tc>
          <w:tcPr>
            <w:tcW w:w="0" w:type="auto"/>
            <w:tcBorders>
              <w:top w:val="outset" w:sz="6" w:space="0" w:color="5198B9"/>
              <w:left w:val="outset" w:sz="6" w:space="0" w:color="5198B9"/>
              <w:bottom w:val="outset" w:sz="6" w:space="0" w:color="5198B9"/>
              <w:right w:val="outset" w:sz="6" w:space="0" w:color="5198B9"/>
            </w:tcBorders>
            <w:vAlign w:val="center"/>
            <w:hideMark/>
          </w:tcPr>
          <w:p w:rsidR="00000000" w:rsidRDefault="00DA618E">
            <w:pPr>
              <w:rPr>
                <w:rFonts w:eastAsia="Times New Roman"/>
                <w:sz w:val="15"/>
                <w:szCs w:val="15"/>
              </w:rPr>
            </w:pPr>
            <w:r>
              <w:rPr>
                <w:rFonts w:eastAsia="Times New Roman"/>
                <w:b/>
                <w:bCs/>
                <w:sz w:val="15"/>
                <w:szCs w:val="15"/>
              </w:rPr>
              <w:t>1</w:t>
            </w:r>
            <w:r>
              <w:rPr>
                <w:rFonts w:eastAsia="Times New Roman"/>
                <w:sz w:val="15"/>
                <w:szCs w:val="15"/>
              </w:rPr>
              <w:t xml:space="preserve">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AŞKIN KURULTAK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YKB YARDIMCISI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DARDANEL ÖNENTAŞ GIDA SANAYİ A.Ş.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18.01.2016 13:57:59 </w:t>
            </w:r>
          </w:p>
        </w:tc>
        <w:tc>
          <w:tcPr>
            <w:tcW w:w="0" w:type="auto"/>
            <w:vAlign w:val="center"/>
            <w:hideMark/>
          </w:tcPr>
          <w:p w:rsidR="00000000" w:rsidRDefault="00DA618E">
            <w:pPr>
              <w:rPr>
                <w:rFonts w:eastAsia="Times New Roman"/>
                <w:sz w:val="20"/>
                <w:szCs w:val="20"/>
              </w:rPr>
            </w:pPr>
          </w:p>
        </w:tc>
      </w:tr>
    </w:tbl>
    <w:p w:rsidR="00000000" w:rsidRDefault="00DA618E">
      <w:pPr>
        <w:divId w:val="481771481"/>
        <w:rPr>
          <w:rFonts w:eastAsia="Times New Roman"/>
        </w:rPr>
      </w:pPr>
      <w:r>
        <w:rPr>
          <w:rFonts w:eastAsia="Times New Roman"/>
        </w:rPr>
        <w:br/>
      </w:r>
      <w:r>
        <w:rPr>
          <w:rStyle w:val="basliktablometin"/>
          <w:rFonts w:eastAsia="Times New Roman"/>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4496"/>
        <w:gridCol w:w="96"/>
        <w:gridCol w:w="4464"/>
      </w:tblGrid>
      <w:tr w:rsidR="00000000">
        <w:trPr>
          <w:divId w:val="48177148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r>
      <w:tr w:rsidR="00000000">
        <w:trPr>
          <w:divId w:val="48177148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TARABYA MAH.HAYDAR ALİYEV CAD.NO:142 SARIYER-İSTANBUL</w:t>
            </w:r>
          </w:p>
        </w:tc>
      </w:tr>
      <w:tr w:rsidR="00000000">
        <w:trPr>
          <w:divId w:val="48177148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2238830-212 2238895</w:t>
            </w:r>
          </w:p>
        </w:tc>
      </w:tr>
      <w:tr w:rsidR="00000000">
        <w:trPr>
          <w:divId w:val="48177148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E-posta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DARDANEL@DARDANEL.COM.TR</w:t>
            </w:r>
          </w:p>
        </w:tc>
      </w:tr>
      <w:tr w:rsidR="00000000">
        <w:trPr>
          <w:divId w:val="48177148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Yatırımcı/Pay Sahipleri İle İlişkiler Biriminin 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2238830-212 2238895</w:t>
            </w:r>
          </w:p>
        </w:tc>
      </w:tr>
      <w:tr w:rsidR="00000000">
        <w:trPr>
          <w:divId w:val="48177148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Ertelenmiş Açıklama mı?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48177148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Özet Bilgi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BANKA BORÇLARIMIZ</w:t>
            </w:r>
          </w:p>
        </w:tc>
      </w:tr>
    </w:tbl>
    <w:p w:rsidR="00000000" w:rsidRDefault="00DA618E">
      <w:pPr>
        <w:divId w:val="481771481"/>
        <w:rPr>
          <w:rFonts w:eastAsia="Times New Roman"/>
        </w:rPr>
      </w:pPr>
      <w:r>
        <w:rPr>
          <w:rFonts w:eastAsia="Times New Roman"/>
        </w:rPr>
        <w:br/>
      </w:r>
      <w:r>
        <w:rPr>
          <w:rStyle w:val="basliktablometin"/>
          <w:rFonts w:eastAsia="Times New Roman"/>
        </w:rPr>
        <w:t>  AÇIKLAMA: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48177148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769006571"/>
              <w:rPr>
                <w:rFonts w:eastAsia="Times New Roman"/>
                <w:sz w:val="15"/>
                <w:szCs w:val="15"/>
              </w:rPr>
            </w:pPr>
            <w:r>
              <w:rPr>
                <w:rFonts w:ascii="Tahoma" w:eastAsia="Times New Roman" w:hAnsi="Tahoma" w:cs="Tahoma"/>
                <w:sz w:val="15"/>
                <w:szCs w:val="15"/>
              </w:rPr>
              <w:t>14.01.2016 tarihli açıklamamızda alacaklı bankalarımıza sunulacağı yer alan nihai teklifimiz, yetkili kurul onayları alınmak üzere lider bankaya bugün gönderilmiştir.</w:t>
            </w:r>
            <w:r>
              <w:rPr>
                <w:rFonts w:ascii="Tahoma" w:eastAsia="Times New Roman" w:hAnsi="Tahoma" w:cs="Tahoma"/>
                <w:sz w:val="15"/>
                <w:szCs w:val="15"/>
              </w:rPr>
              <w:br/>
            </w:r>
          </w:p>
        </w:tc>
      </w:tr>
    </w:tbl>
    <w:p w:rsidR="00000000" w:rsidRDefault="00DA618E">
      <w:pPr>
        <w:divId w:val="481771481"/>
        <w:rPr>
          <w:rFonts w:eastAsia="Times New Roman"/>
        </w:rPr>
      </w:pPr>
      <w:r>
        <w:rPr>
          <w:rFonts w:eastAsia="Times New Roman"/>
        </w:rPr>
        <w:br/>
      </w:r>
      <w:r>
        <w:rPr>
          <w:rStyle w:val="basliktablometin"/>
          <w:rFonts w:eastAsia="Times New Roman"/>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48177148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74943369"/>
              <w:rPr>
                <w:rFonts w:eastAsia="Times New Roman"/>
                <w:sz w:val="15"/>
                <w:szCs w:val="15"/>
              </w:rPr>
            </w:pPr>
            <w:r>
              <w:rPr>
                <w:rFonts w:ascii="Tahoma" w:eastAsia="Times New Roman" w:hAnsi="Tahoma" w:cs="Tahoma"/>
                <w:sz w:val="17"/>
                <w:szCs w:val="17"/>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w:t>
            </w:r>
            <w:r>
              <w:rPr>
                <w:rFonts w:ascii="Tahoma" w:eastAsia="Times New Roman" w:hAnsi="Tahoma" w:cs="Tahoma"/>
                <w:sz w:val="17"/>
                <w:szCs w:val="17"/>
              </w:rPr>
              <w:t>unu, konuyla ilgili bilgileri tam ve doğru olarak elde etmek için gerekli tüm çabaları gösterdiğimizi ve yapılan bu açıklamalardan sorumlu olduğumuzu beyan ederiz.</w:t>
            </w:r>
          </w:p>
        </w:tc>
      </w:tr>
    </w:tbl>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Özel Durum Açıklaması (Genel)</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tblGrid>
      <w:tr w:rsidR="00000000">
        <w:trPr>
          <w:divId w:val="479733102"/>
          <w:tblCellSpacing w:w="0" w:type="dxa"/>
        </w:trPr>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18" w:history="1">
                    <w:r>
                      <w:rPr>
                        <w:rStyle w:val="Kpr"/>
                        <w:rFonts w:eastAsia="Times New Roman"/>
                        <w:sz w:val="15"/>
                        <w:szCs w:val="15"/>
                      </w:rPr>
                      <w:t>İmzasız Görüntüle</w:t>
                    </w:r>
                  </w:hyperlink>
                  <w:r>
                    <w:rPr>
                      <w:rFonts w:eastAsia="Times New Roman"/>
                      <w:sz w:val="15"/>
                      <w:szCs w:val="15"/>
                    </w:rPr>
                    <w:t xml:space="preserve"> </w:t>
                  </w:r>
                </w:p>
              </w:tc>
            </w:tr>
          </w:tbl>
          <w:p w:rsidR="00000000" w:rsidRDefault="00DA618E">
            <w:pPr>
              <w:rPr>
                <w:rFonts w:eastAsia="Times New Roman"/>
                <w:sz w:val="15"/>
                <w:szCs w:val="15"/>
              </w:rPr>
            </w:pPr>
          </w:p>
        </w:tc>
      </w:tr>
    </w:tbl>
    <w:p w:rsidR="00000000" w:rsidRDefault="00DA618E">
      <w:pPr>
        <w:divId w:val="479733102"/>
        <w:rPr>
          <w:rFonts w:eastAsia="Times New Roman"/>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47973310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br/>
              <w:t>DARDANEL ÖNENTAŞ GIDA SANAYİ A.Ş. / DARDL [] 14.01.2016 11:48:29</w:t>
            </w:r>
          </w:p>
        </w:tc>
      </w:tr>
    </w:tbl>
    <w:p w:rsidR="00000000" w:rsidRDefault="00DA618E">
      <w:pPr>
        <w:spacing w:after="240"/>
        <w:divId w:val="479733102"/>
        <w:rPr>
          <w:rFonts w:eastAsia="Times New Roman"/>
        </w:rPr>
      </w:pPr>
      <w:r>
        <w:rPr>
          <w:rFonts w:eastAsia="Times New Roman"/>
        </w:rPr>
        <w:br/>
      </w:r>
      <w:r>
        <w:rPr>
          <w:rFonts w:eastAsia="Times New Roman"/>
        </w:rPr>
        <w:br/>
      </w:r>
      <w:bookmarkStart w:id="10" w:name="bdsgorusu_498883"/>
      <w:bookmarkEnd w:id="10"/>
      <w:r>
        <w:rPr>
          <w:rFonts w:eastAsia="Times New Roman"/>
        </w:rPr>
        <w:br/>
      </w:r>
      <w:r>
        <w:rPr>
          <w:rFonts w:eastAsia="Times New Roman"/>
        </w:rPr>
        <w:br/>
      </w:r>
      <w:r>
        <w:rPr>
          <w:rStyle w:val="baslikbildirim"/>
          <w:rFonts w:eastAsia="Times New Roman"/>
        </w:rPr>
        <w:t>  Özel Durum Açıklaması (Genel)</w:t>
      </w:r>
    </w:p>
    <w:tbl>
      <w:tblPr>
        <w:tblW w:w="0" w:type="auto"/>
        <w:tblCellSpacing w:w="0" w:type="dxa"/>
        <w:tblBorders>
          <w:top w:val="outset" w:sz="6" w:space="0" w:color="5198B9"/>
          <w:left w:val="outset" w:sz="6" w:space="0" w:color="5198B9"/>
          <w:bottom w:val="outset" w:sz="6" w:space="0" w:color="5198B9"/>
          <w:right w:val="outset" w:sz="6" w:space="0" w:color="5198B9"/>
        </w:tblBorders>
        <w:tblCellMar>
          <w:top w:w="24" w:type="dxa"/>
          <w:left w:w="24" w:type="dxa"/>
          <w:bottom w:w="24" w:type="dxa"/>
          <w:right w:w="24" w:type="dxa"/>
        </w:tblCellMar>
        <w:tblLook w:val="04A0" w:firstRow="1" w:lastRow="0" w:firstColumn="1" w:lastColumn="0" w:noHBand="0" w:noVBand="1"/>
      </w:tblPr>
      <w:tblGrid>
        <w:gridCol w:w="153"/>
        <w:gridCol w:w="1525"/>
        <w:gridCol w:w="1450"/>
        <w:gridCol w:w="3088"/>
        <w:gridCol w:w="1450"/>
        <w:gridCol w:w="69"/>
      </w:tblGrid>
      <w:tr w:rsidR="00000000">
        <w:trPr>
          <w:divId w:val="479733102"/>
          <w:tblCellSpacing w:w="0" w:type="dxa"/>
        </w:trPr>
        <w:tc>
          <w:tcPr>
            <w:tcW w:w="0" w:type="auto"/>
            <w:gridSpan w:val="6"/>
            <w:tcBorders>
              <w:top w:val="outset" w:sz="6" w:space="0" w:color="5198B9"/>
              <w:left w:val="outset" w:sz="6" w:space="0" w:color="5198B9"/>
              <w:bottom w:val="outset" w:sz="6" w:space="0" w:color="5198B9"/>
              <w:right w:val="outset" w:sz="6" w:space="0" w:color="5198B9"/>
            </w:tcBorders>
            <w:shd w:val="clear" w:color="auto" w:fill="F8F9FA"/>
            <w:vAlign w:val="center"/>
            <w:hideMark/>
          </w:tcPr>
          <w:p w:rsidR="00000000" w:rsidRDefault="00DA618E">
            <w:pPr>
              <w:spacing w:after="240"/>
              <w:rPr>
                <w:rFonts w:eastAsia="Times New Roman"/>
              </w:rPr>
            </w:pPr>
          </w:p>
        </w:tc>
      </w:tr>
      <w:tr w:rsidR="00000000">
        <w:trPr>
          <w:divId w:val="479733102"/>
          <w:tblCellSpacing w:w="0" w:type="dxa"/>
        </w:trPr>
        <w:tc>
          <w:tcPr>
            <w:tcW w:w="0" w:type="auto"/>
            <w:tcBorders>
              <w:top w:val="outset" w:sz="6" w:space="0" w:color="5198B9"/>
              <w:left w:val="outset" w:sz="6" w:space="0" w:color="5198B9"/>
              <w:bottom w:val="outset" w:sz="6" w:space="0" w:color="5198B9"/>
              <w:right w:val="outset" w:sz="6" w:space="0" w:color="5198B9"/>
            </w:tcBorders>
            <w:vAlign w:val="center"/>
            <w:hideMark/>
          </w:tcPr>
          <w:p w:rsidR="00000000" w:rsidRDefault="00DA618E">
            <w:pPr>
              <w:rPr>
                <w:rFonts w:eastAsia="Times New Roman"/>
                <w:sz w:val="15"/>
                <w:szCs w:val="15"/>
              </w:rPr>
            </w:pPr>
            <w:r>
              <w:rPr>
                <w:rFonts w:eastAsia="Times New Roman"/>
                <w:b/>
                <w:bCs/>
                <w:sz w:val="15"/>
                <w:szCs w:val="15"/>
              </w:rPr>
              <w:t>1</w:t>
            </w:r>
            <w:r>
              <w:rPr>
                <w:rFonts w:eastAsia="Times New Roman"/>
                <w:sz w:val="15"/>
                <w:szCs w:val="15"/>
              </w:rPr>
              <w:t xml:space="preserve">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AŞKIN KURULTAK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YKB YARDIMCISI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DARDANEL ÖNENTAŞ GIDA SANAYİ A.Ş.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14.01.2016 11:44:59 </w:t>
            </w:r>
          </w:p>
        </w:tc>
        <w:tc>
          <w:tcPr>
            <w:tcW w:w="0" w:type="auto"/>
            <w:vAlign w:val="center"/>
            <w:hideMark/>
          </w:tcPr>
          <w:p w:rsidR="00000000" w:rsidRDefault="00DA618E">
            <w:pPr>
              <w:rPr>
                <w:rFonts w:eastAsia="Times New Roman"/>
                <w:sz w:val="20"/>
                <w:szCs w:val="20"/>
              </w:rPr>
            </w:pPr>
          </w:p>
        </w:tc>
      </w:tr>
    </w:tbl>
    <w:p w:rsidR="00000000" w:rsidRDefault="00DA618E">
      <w:pPr>
        <w:divId w:val="479733102"/>
        <w:rPr>
          <w:rFonts w:eastAsia="Times New Roman"/>
        </w:rPr>
      </w:pPr>
      <w:r>
        <w:rPr>
          <w:rFonts w:eastAsia="Times New Roman"/>
        </w:rPr>
        <w:br/>
      </w:r>
      <w:r>
        <w:rPr>
          <w:rStyle w:val="basliktablometin"/>
          <w:rFonts w:eastAsia="Times New Roman"/>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3885"/>
        <w:gridCol w:w="96"/>
        <w:gridCol w:w="5075"/>
      </w:tblGrid>
      <w:tr w:rsidR="00000000">
        <w:trPr>
          <w:divId w:val="47973310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r>
      <w:tr w:rsidR="00000000">
        <w:trPr>
          <w:divId w:val="47973310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TARABYA MAH.HAYDAR ALİYEV CAD.NO:142 SARIYER-İSTANBUL</w:t>
            </w:r>
          </w:p>
        </w:tc>
      </w:tr>
      <w:tr w:rsidR="00000000">
        <w:trPr>
          <w:divId w:val="47973310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2238830-212 2238895</w:t>
            </w:r>
          </w:p>
        </w:tc>
      </w:tr>
      <w:tr w:rsidR="00000000">
        <w:trPr>
          <w:divId w:val="47973310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E-posta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DARDANEL@DARDANEL.COM.TR</w:t>
            </w:r>
          </w:p>
        </w:tc>
      </w:tr>
      <w:tr w:rsidR="00000000">
        <w:trPr>
          <w:divId w:val="47973310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Yatırımcı/Pay Sahipleri İle İlişkiler Biriminin 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2238830-212 2238895</w:t>
            </w:r>
          </w:p>
        </w:tc>
      </w:tr>
      <w:tr w:rsidR="00000000">
        <w:trPr>
          <w:divId w:val="47973310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Ertelenmiş Açıklama mı?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47973310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Özet Bilgi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Banka Borçlarımız ve Pazar değişikliği talebimiz ile ilgili 14.01.2016 Tarihli Yönetim Kurulu Kararı</w:t>
            </w:r>
          </w:p>
        </w:tc>
      </w:tr>
    </w:tbl>
    <w:p w:rsidR="00000000" w:rsidRDefault="00DA618E">
      <w:pPr>
        <w:divId w:val="479733102"/>
        <w:rPr>
          <w:rFonts w:eastAsia="Times New Roman"/>
        </w:rPr>
      </w:pPr>
      <w:r>
        <w:rPr>
          <w:rFonts w:eastAsia="Times New Roman"/>
        </w:rPr>
        <w:br/>
      </w:r>
      <w:r>
        <w:rPr>
          <w:rStyle w:val="basliktablometin"/>
          <w:rFonts w:eastAsia="Times New Roman"/>
        </w:rPr>
        <w:t>  AÇIKLAMA: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47973310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654024166"/>
              <w:rPr>
                <w:rFonts w:eastAsia="Times New Roman"/>
                <w:sz w:val="15"/>
                <w:szCs w:val="15"/>
              </w:rPr>
            </w:pPr>
            <w:r>
              <w:rPr>
                <w:rFonts w:ascii="Tahoma" w:eastAsia="Times New Roman" w:hAnsi="Tahoma" w:cs="Tahoma"/>
                <w:sz w:val="15"/>
                <w:szCs w:val="15"/>
              </w:rPr>
              <w:t> 13.10.2015 tarihli Yönetim Kurulu Kararımız ile ger</w:t>
            </w:r>
            <w:r>
              <w:rPr>
                <w:rFonts w:ascii="Tahoma" w:eastAsia="Times New Roman" w:hAnsi="Tahoma" w:cs="Tahoma"/>
                <w:sz w:val="15"/>
                <w:szCs w:val="15"/>
              </w:rPr>
              <w:t>i alım hakkımızın bulunduğu fabrika arazimiz üzerinde Yüklenici firma ile % 50-50 hasılat paylaşımı anlaşması ile konut - ticari alan projesi gerçekleştirilmesi ve buradan sağlanacak gelirler ile tüm banka borçlarımızın ödenmesi yönünde alacaklı bankalarım</w:t>
            </w:r>
            <w:r>
              <w:rPr>
                <w:rFonts w:ascii="Tahoma" w:eastAsia="Times New Roman" w:hAnsi="Tahoma" w:cs="Tahoma"/>
                <w:sz w:val="15"/>
                <w:szCs w:val="15"/>
              </w:rPr>
              <w:t>ıza teklifte bulunulduğu, bu teklifin kabulü ile şirketimizin bilançosunda borç ve sermaye kalemlerinde yaşanacak olumlu değişikler dikkate alınarak Borsa İstanbul A.Ş yönetimine hisse senedimizin işlem sırasının ana pazar olarak değiştirilmesi talep edilm</w:t>
            </w:r>
            <w:r>
              <w:rPr>
                <w:rFonts w:ascii="Tahoma" w:eastAsia="Times New Roman" w:hAnsi="Tahoma" w:cs="Tahoma"/>
                <w:sz w:val="15"/>
                <w:szCs w:val="15"/>
              </w:rPr>
              <w:t>işti.</w:t>
            </w:r>
            <w:r>
              <w:rPr>
                <w:rFonts w:ascii="Tahoma" w:eastAsia="Times New Roman" w:hAnsi="Tahoma" w:cs="Tahoma"/>
                <w:sz w:val="15"/>
                <w:szCs w:val="15"/>
              </w:rPr>
              <w:br/>
            </w:r>
            <w:r>
              <w:rPr>
                <w:rFonts w:ascii="Tahoma" w:eastAsia="Times New Roman" w:hAnsi="Tahoma" w:cs="Tahoma"/>
                <w:sz w:val="15"/>
                <w:szCs w:val="15"/>
              </w:rPr>
              <w:t> 13.1.2016 tarihli Borsa İstanbul A.Ş Yönetim Kurulu kararında bankalar ile sürdürdüğümüz bu görüşmelerin neticesinin henüz alınmamış olduğu ileri sürülerek, talebimizin reddine karar verilmiş ise de, inşaat için anlaşmaya varılan Yüklenici'nin şirke</w:t>
            </w:r>
            <w:r>
              <w:rPr>
                <w:rFonts w:ascii="Tahoma" w:eastAsia="Times New Roman" w:hAnsi="Tahoma" w:cs="Tahoma"/>
                <w:sz w:val="15"/>
                <w:szCs w:val="15"/>
              </w:rPr>
              <w:t>timizin bankalara olan tüm borcuna kefil olmayı ve peşin olarak 4 Milyon USD, yılsonuna kadar da 13 Milyon USD, kalan borcun tamamını da inşaat satışından gelecek hasılat payı ile ödemeyi kabul etmiş olması nedeniyle durumu açıklayan ve ön görüşmeleri olum</w:t>
            </w:r>
            <w:r>
              <w:rPr>
                <w:rFonts w:ascii="Tahoma" w:eastAsia="Times New Roman" w:hAnsi="Tahoma" w:cs="Tahoma"/>
                <w:sz w:val="15"/>
                <w:szCs w:val="15"/>
              </w:rPr>
              <w:t>lu geçen ancak bankaların yetkili kurullarının onayı ile geçerlilik kazanacak olan teklifimizin iki gün içinde bankalara sunulmasına, bu önerimizin kabulü sonucunda bilançomuzda oluşacak iyileşmeler sonrasında Borsa İstanbul AŞ ye yeniden aynı başvurunun y</w:t>
            </w:r>
            <w:r>
              <w:rPr>
                <w:rFonts w:ascii="Tahoma" w:eastAsia="Times New Roman" w:hAnsi="Tahoma" w:cs="Tahoma"/>
                <w:sz w:val="15"/>
                <w:szCs w:val="15"/>
              </w:rPr>
              <w:t>apılması kararı alınmıştır.</w:t>
            </w:r>
            <w:r>
              <w:rPr>
                <w:rFonts w:ascii="Tahoma" w:eastAsia="Times New Roman" w:hAnsi="Tahoma" w:cs="Tahoma"/>
                <w:sz w:val="15"/>
                <w:szCs w:val="15"/>
              </w:rPr>
              <w:br/>
            </w:r>
          </w:p>
        </w:tc>
      </w:tr>
    </w:tbl>
    <w:p w:rsidR="00000000" w:rsidRDefault="00DA618E">
      <w:pPr>
        <w:divId w:val="479733102"/>
        <w:rPr>
          <w:rFonts w:eastAsia="Times New Roman"/>
        </w:rPr>
      </w:pPr>
      <w:r>
        <w:rPr>
          <w:rFonts w:eastAsia="Times New Roman"/>
        </w:rPr>
        <w:br/>
      </w:r>
      <w:r>
        <w:rPr>
          <w:rStyle w:val="basliktablometin"/>
          <w:rFonts w:eastAsia="Times New Roman"/>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47973310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696083146"/>
              <w:rPr>
                <w:rFonts w:eastAsia="Times New Roman"/>
                <w:sz w:val="15"/>
                <w:szCs w:val="15"/>
              </w:rPr>
            </w:pPr>
            <w:r>
              <w:rPr>
                <w:rFonts w:ascii="Tahoma" w:eastAsia="Times New Roman" w:hAnsi="Tahoma" w:cs="Tahoma"/>
                <w:sz w:val="17"/>
                <w:szCs w:val="17"/>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w:t>
            </w:r>
            <w:r>
              <w:rPr>
                <w:rFonts w:ascii="Tahoma" w:eastAsia="Times New Roman" w:hAnsi="Tahoma" w:cs="Tahoma"/>
                <w:sz w:val="17"/>
                <w:szCs w:val="17"/>
              </w:rPr>
              <w:t>unu, konuyla ilgili bilgileri tam ve doğru olarak elde etmek için gerekli tüm çabaları gösterdiğimizi ve yapılan bu açıklamalardan sorumlu olduğumuzu beyan ederiz.</w:t>
            </w:r>
          </w:p>
        </w:tc>
      </w:tr>
    </w:tbl>
    <w:p w:rsidR="00000000" w:rsidRDefault="00DA618E">
      <w:pPr>
        <w:pStyle w:val="Balk1"/>
        <w:rPr>
          <w:rFonts w:eastAsia="Times New Roman"/>
          <w:sz w:val="27"/>
          <w:szCs w:val="27"/>
        </w:rPr>
      </w:pPr>
      <w:r>
        <w:rPr>
          <w:rFonts w:eastAsia="Times New Roman"/>
          <w:sz w:val="27"/>
          <w:szCs w:val="27"/>
        </w:rPr>
        <w:t>DARDANEL ÖNENTAŞ GIDA SANAYİ A.Ş.</w:t>
      </w:r>
    </w:p>
    <w:p w:rsidR="00000000" w:rsidRDefault="00DA618E">
      <w:pPr>
        <w:pStyle w:val="Balk1"/>
        <w:rPr>
          <w:rFonts w:eastAsia="Times New Roman"/>
          <w:sz w:val="27"/>
          <w:szCs w:val="27"/>
        </w:rPr>
      </w:pPr>
      <w:r>
        <w:rPr>
          <w:rFonts w:eastAsia="Times New Roman"/>
          <w:sz w:val="27"/>
          <w:szCs w:val="27"/>
        </w:rPr>
        <w:t>Özel Durum Açıklaması (Genel)</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tblGrid>
      <w:tr w:rsidR="00000000">
        <w:trPr>
          <w:divId w:val="41443210"/>
          <w:tblCellSpacing w:w="0" w:type="dxa"/>
        </w:trPr>
        <w:tc>
          <w:tcPr>
            <w:tcW w:w="0" w:type="auto"/>
            <w:tcBorders>
              <w:top w:val="outset" w:sz="6" w:space="0" w:color="auto"/>
              <w:left w:val="outset" w:sz="6" w:space="0" w:color="auto"/>
              <w:bottom w:val="outset" w:sz="6" w:space="0" w:color="auto"/>
              <w:right w:val="outset" w:sz="6" w:space="0" w:color="auto"/>
            </w:tcBorders>
            <w:noWrap/>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3"/>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000000" w:rsidRDefault="00DA618E">
                  <w:pPr>
                    <w:rPr>
                      <w:rFonts w:eastAsia="Times New Roman"/>
                      <w:sz w:val="15"/>
                      <w:szCs w:val="15"/>
                    </w:rPr>
                  </w:pPr>
                  <w:hyperlink r:id="rId19" w:history="1">
                    <w:r>
                      <w:rPr>
                        <w:rStyle w:val="Kpr"/>
                        <w:rFonts w:eastAsia="Times New Roman"/>
                        <w:sz w:val="15"/>
                        <w:szCs w:val="15"/>
                      </w:rPr>
                      <w:t>İmzasız Görüntüle</w:t>
                    </w:r>
                  </w:hyperlink>
                  <w:r>
                    <w:rPr>
                      <w:rFonts w:eastAsia="Times New Roman"/>
                      <w:sz w:val="15"/>
                      <w:szCs w:val="15"/>
                    </w:rPr>
                    <w:t xml:space="preserve"> </w:t>
                  </w:r>
                </w:p>
              </w:tc>
            </w:tr>
          </w:tbl>
          <w:p w:rsidR="00000000" w:rsidRDefault="00DA618E">
            <w:pPr>
              <w:rPr>
                <w:rFonts w:eastAsia="Times New Roman"/>
                <w:sz w:val="15"/>
                <w:szCs w:val="15"/>
              </w:rPr>
            </w:pPr>
          </w:p>
        </w:tc>
      </w:tr>
    </w:tbl>
    <w:p w:rsidR="00000000" w:rsidRDefault="00DA618E">
      <w:pPr>
        <w:divId w:val="41443210"/>
        <w:rPr>
          <w:rFonts w:eastAsia="Times New Roman"/>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4144321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br/>
              <w:t>DARDANEL ÖNENTAŞ GIDA SANAYİ A.Ş. / DARDL [] 06.01.2016 16:07:09</w:t>
            </w:r>
          </w:p>
        </w:tc>
      </w:tr>
    </w:tbl>
    <w:p w:rsidR="00000000" w:rsidRDefault="00DA618E">
      <w:pPr>
        <w:spacing w:after="240"/>
        <w:divId w:val="41443210"/>
        <w:rPr>
          <w:rFonts w:eastAsia="Times New Roman"/>
        </w:rPr>
      </w:pPr>
      <w:r>
        <w:rPr>
          <w:rFonts w:eastAsia="Times New Roman"/>
        </w:rPr>
        <w:br/>
      </w:r>
      <w:r>
        <w:rPr>
          <w:rFonts w:eastAsia="Times New Roman"/>
        </w:rPr>
        <w:br/>
      </w:r>
      <w:bookmarkStart w:id="11" w:name="bdsgorusu_494484"/>
      <w:bookmarkEnd w:id="11"/>
      <w:r>
        <w:rPr>
          <w:rFonts w:eastAsia="Times New Roman"/>
        </w:rPr>
        <w:br/>
      </w:r>
      <w:r>
        <w:rPr>
          <w:rFonts w:eastAsia="Times New Roman"/>
        </w:rPr>
        <w:br/>
      </w:r>
      <w:r>
        <w:rPr>
          <w:rStyle w:val="baslikbildirim"/>
          <w:rFonts w:eastAsia="Times New Roman"/>
        </w:rPr>
        <w:t>  Özel Durum Açıklaması (Genel)</w:t>
      </w:r>
    </w:p>
    <w:tbl>
      <w:tblPr>
        <w:tblW w:w="0" w:type="auto"/>
        <w:tblCellSpacing w:w="0" w:type="dxa"/>
        <w:tblBorders>
          <w:top w:val="outset" w:sz="6" w:space="0" w:color="5198B9"/>
          <w:left w:val="outset" w:sz="6" w:space="0" w:color="5198B9"/>
          <w:bottom w:val="outset" w:sz="6" w:space="0" w:color="5198B9"/>
          <w:right w:val="outset" w:sz="6" w:space="0" w:color="5198B9"/>
        </w:tblBorders>
        <w:tblCellMar>
          <w:top w:w="24" w:type="dxa"/>
          <w:left w:w="24" w:type="dxa"/>
          <w:bottom w:w="24" w:type="dxa"/>
          <w:right w:w="24" w:type="dxa"/>
        </w:tblCellMar>
        <w:tblLook w:val="04A0" w:firstRow="1" w:lastRow="0" w:firstColumn="1" w:lastColumn="0" w:noHBand="0" w:noVBand="1"/>
      </w:tblPr>
      <w:tblGrid>
        <w:gridCol w:w="153"/>
        <w:gridCol w:w="1525"/>
        <w:gridCol w:w="1450"/>
        <w:gridCol w:w="3088"/>
        <w:gridCol w:w="1450"/>
        <w:gridCol w:w="69"/>
      </w:tblGrid>
      <w:tr w:rsidR="00000000">
        <w:trPr>
          <w:divId w:val="41443210"/>
          <w:tblCellSpacing w:w="0" w:type="dxa"/>
        </w:trPr>
        <w:tc>
          <w:tcPr>
            <w:tcW w:w="0" w:type="auto"/>
            <w:gridSpan w:val="6"/>
            <w:tcBorders>
              <w:top w:val="outset" w:sz="6" w:space="0" w:color="5198B9"/>
              <w:left w:val="outset" w:sz="6" w:space="0" w:color="5198B9"/>
              <w:bottom w:val="outset" w:sz="6" w:space="0" w:color="5198B9"/>
              <w:right w:val="outset" w:sz="6" w:space="0" w:color="5198B9"/>
            </w:tcBorders>
            <w:shd w:val="clear" w:color="auto" w:fill="F8F9FA"/>
            <w:vAlign w:val="center"/>
            <w:hideMark/>
          </w:tcPr>
          <w:p w:rsidR="00000000" w:rsidRDefault="00DA618E">
            <w:pPr>
              <w:spacing w:after="240"/>
              <w:rPr>
                <w:rFonts w:eastAsia="Times New Roman"/>
              </w:rPr>
            </w:pPr>
          </w:p>
        </w:tc>
      </w:tr>
      <w:tr w:rsidR="00000000">
        <w:trPr>
          <w:divId w:val="41443210"/>
          <w:tblCellSpacing w:w="0" w:type="dxa"/>
        </w:trPr>
        <w:tc>
          <w:tcPr>
            <w:tcW w:w="0" w:type="auto"/>
            <w:tcBorders>
              <w:top w:val="outset" w:sz="6" w:space="0" w:color="5198B9"/>
              <w:left w:val="outset" w:sz="6" w:space="0" w:color="5198B9"/>
              <w:bottom w:val="outset" w:sz="6" w:space="0" w:color="5198B9"/>
              <w:right w:val="outset" w:sz="6" w:space="0" w:color="5198B9"/>
            </w:tcBorders>
            <w:vAlign w:val="center"/>
            <w:hideMark/>
          </w:tcPr>
          <w:p w:rsidR="00000000" w:rsidRDefault="00DA618E">
            <w:pPr>
              <w:rPr>
                <w:rFonts w:eastAsia="Times New Roman"/>
                <w:sz w:val="15"/>
                <w:szCs w:val="15"/>
              </w:rPr>
            </w:pPr>
            <w:r>
              <w:rPr>
                <w:rFonts w:eastAsia="Times New Roman"/>
                <w:b/>
                <w:bCs/>
                <w:sz w:val="15"/>
                <w:szCs w:val="15"/>
              </w:rPr>
              <w:t>1</w:t>
            </w:r>
            <w:r>
              <w:rPr>
                <w:rFonts w:eastAsia="Times New Roman"/>
                <w:sz w:val="15"/>
                <w:szCs w:val="15"/>
              </w:rPr>
              <w:t xml:space="preserve">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AŞKIN KURULTAK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YKB YARDIMCISI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DARDANEL ÖNENTAŞ GIDA SANAYİ A.Ş. </w:t>
            </w:r>
          </w:p>
        </w:tc>
        <w:tc>
          <w:tcPr>
            <w:tcW w:w="0" w:type="auto"/>
            <w:tcBorders>
              <w:top w:val="outset" w:sz="6" w:space="0" w:color="5198B9"/>
              <w:left w:val="outset" w:sz="6" w:space="0" w:color="5198B9"/>
              <w:bottom w:val="outset" w:sz="6" w:space="0" w:color="5198B9"/>
              <w:right w:val="outset" w:sz="6" w:space="0" w:color="5198B9"/>
            </w:tcBorders>
            <w:tcMar>
              <w:top w:w="24" w:type="dxa"/>
              <w:left w:w="24" w:type="dxa"/>
              <w:bottom w:w="24" w:type="dxa"/>
              <w:right w:w="150" w:type="dxa"/>
            </w:tcMar>
            <w:vAlign w:val="center"/>
            <w:hideMark/>
          </w:tcPr>
          <w:p w:rsidR="00000000" w:rsidRDefault="00DA618E">
            <w:pPr>
              <w:rPr>
                <w:rFonts w:eastAsia="Times New Roman"/>
                <w:sz w:val="15"/>
                <w:szCs w:val="15"/>
              </w:rPr>
            </w:pPr>
            <w:r>
              <w:rPr>
                <w:rFonts w:eastAsia="Times New Roman"/>
                <w:sz w:val="15"/>
                <w:szCs w:val="15"/>
              </w:rPr>
              <w:t xml:space="preserve">06.01.2016 16:04:03 </w:t>
            </w:r>
          </w:p>
        </w:tc>
        <w:tc>
          <w:tcPr>
            <w:tcW w:w="0" w:type="auto"/>
            <w:vAlign w:val="center"/>
            <w:hideMark/>
          </w:tcPr>
          <w:p w:rsidR="00000000" w:rsidRDefault="00DA618E">
            <w:pPr>
              <w:rPr>
                <w:rFonts w:eastAsia="Times New Roman"/>
                <w:sz w:val="20"/>
                <w:szCs w:val="20"/>
              </w:rPr>
            </w:pPr>
          </w:p>
        </w:tc>
      </w:tr>
    </w:tbl>
    <w:p w:rsidR="00000000" w:rsidRDefault="00DA618E">
      <w:pPr>
        <w:divId w:val="41443210"/>
        <w:rPr>
          <w:rFonts w:eastAsia="Times New Roman"/>
        </w:rPr>
      </w:pPr>
      <w:r>
        <w:rPr>
          <w:rFonts w:eastAsia="Times New Roman"/>
        </w:rPr>
        <w:br/>
      </w:r>
      <w:r>
        <w:rPr>
          <w:rStyle w:val="basliktablometin"/>
          <w:rFonts w:eastAsia="Times New Roman"/>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4496"/>
        <w:gridCol w:w="96"/>
        <w:gridCol w:w="4464"/>
      </w:tblGrid>
      <w:tr w:rsidR="00000000">
        <w:trPr>
          <w:divId w:val="4144321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 </w:t>
            </w:r>
          </w:p>
        </w:tc>
      </w:tr>
      <w:tr w:rsidR="00000000">
        <w:trPr>
          <w:divId w:val="4144321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TARABYA MAH.HAYDAR ALİYEV CAD.NO:142 SARIYER-İSTANBUL</w:t>
            </w:r>
          </w:p>
        </w:tc>
      </w:tr>
      <w:tr w:rsidR="00000000">
        <w:trPr>
          <w:divId w:val="4144321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2238830-212 2238895</w:t>
            </w:r>
          </w:p>
        </w:tc>
      </w:tr>
      <w:tr w:rsidR="00000000">
        <w:trPr>
          <w:divId w:val="4144321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E-posta adresi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DARDANEL@DARDANEL.COM.TR</w:t>
            </w:r>
          </w:p>
        </w:tc>
      </w:tr>
      <w:tr w:rsidR="00000000">
        <w:trPr>
          <w:divId w:val="4144321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Ortaklığın Yatırımcı/Pay Sahipleri İle İlişkiler Biriminin Telefon ve Faks Numarası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212 2238830-212 2238895</w:t>
            </w:r>
          </w:p>
        </w:tc>
      </w:tr>
      <w:tr w:rsidR="00000000">
        <w:trPr>
          <w:divId w:val="4144321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Yapılan Açıklama Ertelenmiş Açıklama mı?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Hayır</w:t>
            </w:r>
          </w:p>
        </w:tc>
      </w:tr>
      <w:tr w:rsidR="00000000">
        <w:trPr>
          <w:divId w:val="4144321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Özet Bilgi</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rPr>
                <w:rFonts w:eastAsia="Times New Roman"/>
                <w:sz w:val="15"/>
                <w:szCs w:val="15"/>
              </w:rPr>
            </w:pPr>
            <w:r>
              <w:rPr>
                <w:rFonts w:eastAsia="Times New Roman"/>
                <w:sz w:val="15"/>
                <w:szCs w:val="15"/>
              </w:rPr>
              <w:t>BANKA BORÇLARIMIZ</w:t>
            </w:r>
          </w:p>
        </w:tc>
      </w:tr>
    </w:tbl>
    <w:p w:rsidR="00000000" w:rsidRDefault="00DA618E">
      <w:pPr>
        <w:divId w:val="41443210"/>
        <w:rPr>
          <w:rFonts w:eastAsia="Times New Roman"/>
        </w:rPr>
      </w:pPr>
      <w:r>
        <w:rPr>
          <w:rFonts w:eastAsia="Times New Roman"/>
        </w:rPr>
        <w:br/>
      </w:r>
      <w:r>
        <w:rPr>
          <w:rStyle w:val="basliktablometin"/>
          <w:rFonts w:eastAsia="Times New Roman"/>
        </w:rPr>
        <w:t>  AÇIKLAMA: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4144321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29055391"/>
              <w:rPr>
                <w:rFonts w:eastAsia="Times New Roman"/>
                <w:sz w:val="15"/>
                <w:szCs w:val="15"/>
              </w:rPr>
            </w:pPr>
            <w:r>
              <w:rPr>
                <w:rFonts w:ascii="Tahoma" w:eastAsia="Times New Roman" w:hAnsi="Tahoma" w:cs="Tahoma"/>
                <w:sz w:val="15"/>
                <w:szCs w:val="15"/>
              </w:rPr>
              <w:t xml:space="preserve">13.10.2015 tarihinde yapılan açıklamamızda yer alan Alacaklı Bankalar Konsorsiyumuna (ABK) olan tüm borçlarımızın Çanakkale'deki arazi </w:t>
            </w:r>
            <w:r>
              <w:rPr>
                <w:rFonts w:ascii="Tahoma" w:eastAsia="Times New Roman" w:hAnsi="Tahoma" w:cs="Tahoma"/>
                <w:sz w:val="15"/>
                <w:szCs w:val="15"/>
              </w:rPr>
              <w:t xml:space="preserve">üzerinde geliştirilecek konut-ticari alan imalat-satış projesinden elde edilecek gelirlerin hissemize düşecek kısmı ile ödenmesi konusunda ABK'na yaptığımız teklif çerçevesinde ABK, şirketimiz ve yüklenici firma arasında sürdürülen müzakereler halen devam </w:t>
            </w:r>
            <w:r>
              <w:rPr>
                <w:rFonts w:ascii="Tahoma" w:eastAsia="Times New Roman" w:hAnsi="Tahoma" w:cs="Tahoma"/>
                <w:sz w:val="15"/>
                <w:szCs w:val="15"/>
              </w:rPr>
              <w:t>etmektedir.</w:t>
            </w:r>
            <w:r>
              <w:rPr>
                <w:rFonts w:ascii="Tahoma" w:eastAsia="Times New Roman" w:hAnsi="Tahoma" w:cs="Tahoma"/>
                <w:sz w:val="15"/>
                <w:szCs w:val="15"/>
              </w:rPr>
              <w:br/>
            </w:r>
          </w:p>
        </w:tc>
      </w:tr>
    </w:tbl>
    <w:p w:rsidR="00000000" w:rsidRDefault="00DA618E">
      <w:pPr>
        <w:divId w:val="41443210"/>
        <w:rPr>
          <w:rFonts w:eastAsia="Times New Roman"/>
        </w:rPr>
      </w:pPr>
      <w:r>
        <w:rPr>
          <w:rFonts w:eastAsia="Times New Roman"/>
        </w:rPr>
        <w:br/>
      </w:r>
      <w:r>
        <w:rPr>
          <w:rStyle w:val="basliktablometin"/>
          <w:rFonts w:eastAsia="Times New Roman"/>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56"/>
      </w:tblGrid>
      <w:tr w:rsidR="00000000">
        <w:trPr>
          <w:divId w:val="4144321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DA618E">
            <w:pPr>
              <w:divId w:val="1587610832"/>
              <w:rPr>
                <w:rFonts w:eastAsia="Times New Roman"/>
                <w:sz w:val="15"/>
                <w:szCs w:val="15"/>
              </w:rPr>
            </w:pPr>
            <w:r>
              <w:rPr>
                <w:rFonts w:ascii="Tahoma" w:eastAsia="Times New Roman" w:hAnsi="Tahoma" w:cs="Tahoma"/>
                <w:sz w:val="17"/>
                <w:szCs w:val="17"/>
              </w:rPr>
              <w:t>Yukarıdaki açıklamalarımızın, Sermaye Piyasası Kurulu'nun yürürlükteki Özel Durumlar Tebliğinde yer alan esaslara uygun olduğunu, bu konuda/konularda tarafımıza ulaşan bilgileri tam olarak yansıttığını, bilgilerin defter, kayıt ve belgelerimize uygun olduğ</w:t>
            </w:r>
            <w:r>
              <w:rPr>
                <w:rFonts w:ascii="Tahoma" w:eastAsia="Times New Roman" w:hAnsi="Tahoma" w:cs="Tahoma"/>
                <w:sz w:val="17"/>
                <w:szCs w:val="17"/>
              </w:rPr>
              <w:t>unu, konuyla ilgili bilgileri tam ve doğru olarak elde etmek için gerekli tüm çabaları gösterdiğimizi ve yapılan bu açıklamalardan sorumlu olduğumuzu beyan ederiz.</w:t>
            </w:r>
          </w:p>
        </w:tc>
      </w:tr>
    </w:tbl>
    <w:p w:rsidR="00DA618E" w:rsidRDefault="00DA618E">
      <w:pPr>
        <w:divId w:val="41443210"/>
        <w:rPr>
          <w:rFonts w:eastAsia="Times New Roman"/>
        </w:rPr>
      </w:pPr>
    </w:p>
    <w:sectPr w:rsidR="00DA61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onsolas">
    <w:panose1 w:val="020B0609020204030204"/>
    <w:charset w:val="00"/>
    <w:family w:val="roman"/>
    <w:notTrueType/>
    <w:pitch w:val="default"/>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D54B8"/>
    <w:multiLevelType w:val="multilevel"/>
    <w:tmpl w:val="A71ED4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D2014B"/>
    <w:rsid w:val="00D2014B"/>
    <w:rsid w:val="00DA61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41A3B176-C80C-40F1-97A7-4A599730A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before="100" w:beforeAutospacing="1" w:after="100" w:afterAutospacing="1"/>
      <w:outlineLvl w:val="0"/>
    </w:pPr>
    <w:rPr>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Balk1Char">
    <w:name w:val="Başlık 1 Char"/>
    <w:basedOn w:val="VarsaylanParagrafYazTipi"/>
    <w:link w:val="Balk1"/>
    <w:uiPriority w:val="9"/>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paragraph" w:styleId="DzMetin">
    <w:name w:val="Plain Text"/>
    <w:basedOn w:val="Normal"/>
    <w:link w:val="DzMetinChar"/>
    <w:uiPriority w:val="99"/>
    <w:semiHidden/>
    <w:unhideWhenUsed/>
    <w:pPr>
      <w:spacing w:before="100" w:beforeAutospacing="1" w:after="100" w:afterAutospacing="1"/>
    </w:pPr>
  </w:style>
  <w:style w:type="character" w:customStyle="1" w:styleId="DzMetinChar">
    <w:name w:val="Düz Metin Char"/>
    <w:basedOn w:val="VarsaylanParagrafYazTipi"/>
    <w:link w:val="DzMetin"/>
    <w:uiPriority w:val="99"/>
    <w:semiHidden/>
    <w:rPr>
      <w:rFonts w:ascii="Consolas" w:eastAsiaTheme="minorEastAsia" w:hAnsi="Consolas"/>
      <w:sz w:val="21"/>
      <w:szCs w:val="21"/>
    </w:rPr>
  </w:style>
  <w:style w:type="paragraph" w:styleId="ListeParagraf">
    <w:name w:val="List Paragraph"/>
    <w:basedOn w:val="Normal"/>
    <w:uiPriority w:val="34"/>
    <w:qFormat/>
    <w:pPr>
      <w:spacing w:before="100" w:beforeAutospacing="1" w:after="100" w:afterAutospacing="1"/>
    </w:pPr>
  </w:style>
  <w:style w:type="character" w:styleId="Kpr">
    <w:name w:val="Hyperlink"/>
    <w:basedOn w:val="VarsaylanParagrafYazTipi"/>
    <w:uiPriority w:val="99"/>
    <w:semiHidden/>
    <w:unhideWhenUsed/>
    <w:rPr>
      <w:color w:val="0000FF"/>
      <w:u w:val="single"/>
    </w:rPr>
  </w:style>
  <w:style w:type="character" w:styleId="zlenenKpr">
    <w:name w:val="FollowedHyperlink"/>
    <w:basedOn w:val="VarsaylanParagrafYazTipi"/>
    <w:uiPriority w:val="99"/>
    <w:semiHidden/>
    <w:unhideWhenUsed/>
    <w:rPr>
      <w:color w:val="800080"/>
      <w:u w:val="single"/>
    </w:rPr>
  </w:style>
  <w:style w:type="character" w:customStyle="1" w:styleId="baslikbildirim">
    <w:name w:val="baslikbildirim"/>
    <w:basedOn w:val="VarsaylanParagrafYazTipi"/>
  </w:style>
  <w:style w:type="character" w:customStyle="1" w:styleId="basliktablometin">
    <w:name w:val="basliktablometin"/>
    <w:basedOn w:val="VarsaylanParagrafYazTipi"/>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934">
      <w:marLeft w:val="0"/>
      <w:marRight w:val="0"/>
      <w:marTop w:val="0"/>
      <w:marBottom w:val="0"/>
      <w:divBdr>
        <w:top w:val="none" w:sz="0" w:space="0" w:color="auto"/>
        <w:left w:val="none" w:sz="0" w:space="0" w:color="auto"/>
        <w:bottom w:val="none" w:sz="0" w:space="0" w:color="auto"/>
        <w:right w:val="none" w:sz="0" w:space="0" w:color="auto"/>
      </w:divBdr>
    </w:div>
    <w:div w:id="9577058">
      <w:marLeft w:val="0"/>
      <w:marRight w:val="0"/>
      <w:marTop w:val="0"/>
      <w:marBottom w:val="0"/>
      <w:divBdr>
        <w:top w:val="none" w:sz="0" w:space="0" w:color="auto"/>
        <w:left w:val="none" w:sz="0" w:space="0" w:color="auto"/>
        <w:bottom w:val="none" w:sz="0" w:space="0" w:color="auto"/>
        <w:right w:val="none" w:sz="0" w:space="0" w:color="auto"/>
      </w:divBdr>
    </w:div>
    <w:div w:id="11957974">
      <w:marLeft w:val="0"/>
      <w:marRight w:val="0"/>
      <w:marTop w:val="0"/>
      <w:marBottom w:val="0"/>
      <w:divBdr>
        <w:top w:val="none" w:sz="0" w:space="0" w:color="auto"/>
        <w:left w:val="none" w:sz="0" w:space="0" w:color="auto"/>
        <w:bottom w:val="none" w:sz="0" w:space="0" w:color="auto"/>
        <w:right w:val="none" w:sz="0" w:space="0" w:color="auto"/>
      </w:divBdr>
    </w:div>
    <w:div w:id="16199334">
      <w:marLeft w:val="0"/>
      <w:marRight w:val="0"/>
      <w:marTop w:val="0"/>
      <w:marBottom w:val="0"/>
      <w:divBdr>
        <w:top w:val="none" w:sz="0" w:space="0" w:color="auto"/>
        <w:left w:val="none" w:sz="0" w:space="0" w:color="auto"/>
        <w:bottom w:val="none" w:sz="0" w:space="0" w:color="auto"/>
        <w:right w:val="none" w:sz="0" w:space="0" w:color="auto"/>
      </w:divBdr>
    </w:div>
    <w:div w:id="18161584">
      <w:marLeft w:val="0"/>
      <w:marRight w:val="0"/>
      <w:marTop w:val="0"/>
      <w:marBottom w:val="0"/>
      <w:divBdr>
        <w:top w:val="none" w:sz="0" w:space="0" w:color="auto"/>
        <w:left w:val="none" w:sz="0" w:space="0" w:color="auto"/>
        <w:bottom w:val="none" w:sz="0" w:space="0" w:color="auto"/>
        <w:right w:val="none" w:sz="0" w:space="0" w:color="auto"/>
      </w:divBdr>
    </w:div>
    <w:div w:id="30228676">
      <w:marLeft w:val="0"/>
      <w:marRight w:val="0"/>
      <w:marTop w:val="0"/>
      <w:marBottom w:val="0"/>
      <w:divBdr>
        <w:top w:val="none" w:sz="0" w:space="0" w:color="auto"/>
        <w:left w:val="none" w:sz="0" w:space="0" w:color="auto"/>
        <w:bottom w:val="none" w:sz="0" w:space="0" w:color="auto"/>
        <w:right w:val="none" w:sz="0" w:space="0" w:color="auto"/>
      </w:divBdr>
    </w:div>
    <w:div w:id="32002048">
      <w:marLeft w:val="0"/>
      <w:marRight w:val="0"/>
      <w:marTop w:val="0"/>
      <w:marBottom w:val="0"/>
      <w:divBdr>
        <w:top w:val="none" w:sz="0" w:space="0" w:color="auto"/>
        <w:left w:val="none" w:sz="0" w:space="0" w:color="auto"/>
        <w:bottom w:val="none" w:sz="0" w:space="0" w:color="auto"/>
        <w:right w:val="none" w:sz="0" w:space="0" w:color="auto"/>
      </w:divBdr>
      <w:divsChild>
        <w:div w:id="502168501">
          <w:marLeft w:val="0"/>
          <w:marRight w:val="0"/>
          <w:marTop w:val="0"/>
          <w:marBottom w:val="0"/>
          <w:divBdr>
            <w:top w:val="none" w:sz="0" w:space="0" w:color="auto"/>
            <w:left w:val="none" w:sz="0" w:space="0" w:color="auto"/>
            <w:bottom w:val="none" w:sz="0" w:space="0" w:color="auto"/>
            <w:right w:val="none" w:sz="0" w:space="0" w:color="auto"/>
          </w:divBdr>
        </w:div>
      </w:divsChild>
    </w:div>
    <w:div w:id="35814315">
      <w:marLeft w:val="0"/>
      <w:marRight w:val="0"/>
      <w:marTop w:val="0"/>
      <w:marBottom w:val="0"/>
      <w:divBdr>
        <w:top w:val="none" w:sz="0" w:space="0" w:color="auto"/>
        <w:left w:val="none" w:sz="0" w:space="0" w:color="auto"/>
        <w:bottom w:val="none" w:sz="0" w:space="0" w:color="auto"/>
        <w:right w:val="none" w:sz="0" w:space="0" w:color="auto"/>
      </w:divBdr>
    </w:div>
    <w:div w:id="39523807">
      <w:marLeft w:val="0"/>
      <w:marRight w:val="0"/>
      <w:marTop w:val="0"/>
      <w:marBottom w:val="0"/>
      <w:divBdr>
        <w:top w:val="none" w:sz="0" w:space="0" w:color="auto"/>
        <w:left w:val="none" w:sz="0" w:space="0" w:color="auto"/>
        <w:bottom w:val="none" w:sz="0" w:space="0" w:color="auto"/>
        <w:right w:val="none" w:sz="0" w:space="0" w:color="auto"/>
      </w:divBdr>
      <w:divsChild>
        <w:div w:id="628902240">
          <w:marLeft w:val="0"/>
          <w:marRight w:val="0"/>
          <w:marTop w:val="0"/>
          <w:marBottom w:val="0"/>
          <w:divBdr>
            <w:top w:val="none" w:sz="0" w:space="0" w:color="auto"/>
            <w:left w:val="none" w:sz="0" w:space="0" w:color="auto"/>
            <w:bottom w:val="none" w:sz="0" w:space="0" w:color="auto"/>
            <w:right w:val="none" w:sz="0" w:space="0" w:color="auto"/>
          </w:divBdr>
        </w:div>
      </w:divsChild>
    </w:div>
    <w:div w:id="39790536">
      <w:marLeft w:val="0"/>
      <w:marRight w:val="0"/>
      <w:marTop w:val="0"/>
      <w:marBottom w:val="0"/>
      <w:divBdr>
        <w:top w:val="none" w:sz="0" w:space="0" w:color="auto"/>
        <w:left w:val="none" w:sz="0" w:space="0" w:color="auto"/>
        <w:bottom w:val="none" w:sz="0" w:space="0" w:color="auto"/>
        <w:right w:val="none" w:sz="0" w:space="0" w:color="auto"/>
      </w:divBdr>
    </w:div>
    <w:div w:id="40593548">
      <w:marLeft w:val="0"/>
      <w:marRight w:val="0"/>
      <w:marTop w:val="0"/>
      <w:marBottom w:val="0"/>
      <w:divBdr>
        <w:top w:val="none" w:sz="0" w:space="0" w:color="auto"/>
        <w:left w:val="none" w:sz="0" w:space="0" w:color="auto"/>
        <w:bottom w:val="none" w:sz="0" w:space="0" w:color="auto"/>
        <w:right w:val="none" w:sz="0" w:space="0" w:color="auto"/>
      </w:divBdr>
    </w:div>
    <w:div w:id="41443210">
      <w:marLeft w:val="0"/>
      <w:marRight w:val="0"/>
      <w:marTop w:val="0"/>
      <w:marBottom w:val="0"/>
      <w:divBdr>
        <w:top w:val="none" w:sz="0" w:space="0" w:color="auto"/>
        <w:left w:val="none" w:sz="0" w:space="0" w:color="auto"/>
        <w:bottom w:val="none" w:sz="0" w:space="0" w:color="auto"/>
        <w:right w:val="none" w:sz="0" w:space="0" w:color="auto"/>
      </w:divBdr>
      <w:divsChild>
        <w:div w:id="129055391">
          <w:marLeft w:val="0"/>
          <w:marRight w:val="0"/>
          <w:marTop w:val="0"/>
          <w:marBottom w:val="0"/>
          <w:divBdr>
            <w:top w:val="none" w:sz="0" w:space="0" w:color="auto"/>
            <w:left w:val="none" w:sz="0" w:space="0" w:color="auto"/>
            <w:bottom w:val="none" w:sz="0" w:space="0" w:color="auto"/>
            <w:right w:val="none" w:sz="0" w:space="0" w:color="auto"/>
          </w:divBdr>
        </w:div>
        <w:div w:id="1587610832">
          <w:marLeft w:val="0"/>
          <w:marRight w:val="0"/>
          <w:marTop w:val="0"/>
          <w:marBottom w:val="0"/>
          <w:divBdr>
            <w:top w:val="none" w:sz="0" w:space="0" w:color="auto"/>
            <w:left w:val="none" w:sz="0" w:space="0" w:color="auto"/>
            <w:bottom w:val="none" w:sz="0" w:space="0" w:color="auto"/>
            <w:right w:val="none" w:sz="0" w:space="0" w:color="auto"/>
          </w:divBdr>
        </w:div>
      </w:divsChild>
    </w:div>
    <w:div w:id="45879539">
      <w:marLeft w:val="0"/>
      <w:marRight w:val="0"/>
      <w:marTop w:val="0"/>
      <w:marBottom w:val="0"/>
      <w:divBdr>
        <w:top w:val="none" w:sz="0" w:space="0" w:color="auto"/>
        <w:left w:val="none" w:sz="0" w:space="0" w:color="auto"/>
        <w:bottom w:val="none" w:sz="0" w:space="0" w:color="auto"/>
        <w:right w:val="none" w:sz="0" w:space="0" w:color="auto"/>
      </w:divBdr>
    </w:div>
    <w:div w:id="58944858">
      <w:marLeft w:val="0"/>
      <w:marRight w:val="0"/>
      <w:marTop w:val="0"/>
      <w:marBottom w:val="0"/>
      <w:divBdr>
        <w:top w:val="none" w:sz="0" w:space="0" w:color="auto"/>
        <w:left w:val="none" w:sz="0" w:space="0" w:color="auto"/>
        <w:bottom w:val="none" w:sz="0" w:space="0" w:color="auto"/>
        <w:right w:val="none" w:sz="0" w:space="0" w:color="auto"/>
      </w:divBdr>
    </w:div>
    <w:div w:id="61563762">
      <w:marLeft w:val="0"/>
      <w:marRight w:val="0"/>
      <w:marTop w:val="0"/>
      <w:marBottom w:val="0"/>
      <w:divBdr>
        <w:top w:val="none" w:sz="0" w:space="0" w:color="auto"/>
        <w:left w:val="none" w:sz="0" w:space="0" w:color="auto"/>
        <w:bottom w:val="none" w:sz="0" w:space="0" w:color="auto"/>
        <w:right w:val="none" w:sz="0" w:space="0" w:color="auto"/>
      </w:divBdr>
    </w:div>
    <w:div w:id="61567656">
      <w:marLeft w:val="0"/>
      <w:marRight w:val="0"/>
      <w:marTop w:val="0"/>
      <w:marBottom w:val="0"/>
      <w:divBdr>
        <w:top w:val="none" w:sz="0" w:space="0" w:color="auto"/>
        <w:left w:val="none" w:sz="0" w:space="0" w:color="auto"/>
        <w:bottom w:val="none" w:sz="0" w:space="0" w:color="auto"/>
        <w:right w:val="none" w:sz="0" w:space="0" w:color="auto"/>
      </w:divBdr>
      <w:divsChild>
        <w:div w:id="688726132">
          <w:marLeft w:val="0"/>
          <w:marRight w:val="0"/>
          <w:marTop w:val="0"/>
          <w:marBottom w:val="0"/>
          <w:divBdr>
            <w:top w:val="none" w:sz="0" w:space="0" w:color="auto"/>
            <w:left w:val="none" w:sz="0" w:space="0" w:color="auto"/>
            <w:bottom w:val="none" w:sz="0" w:space="0" w:color="auto"/>
            <w:right w:val="none" w:sz="0" w:space="0" w:color="auto"/>
          </w:divBdr>
        </w:div>
      </w:divsChild>
    </w:div>
    <w:div w:id="62996994">
      <w:marLeft w:val="0"/>
      <w:marRight w:val="0"/>
      <w:marTop w:val="0"/>
      <w:marBottom w:val="0"/>
      <w:divBdr>
        <w:top w:val="none" w:sz="0" w:space="0" w:color="auto"/>
        <w:left w:val="none" w:sz="0" w:space="0" w:color="auto"/>
        <w:bottom w:val="none" w:sz="0" w:space="0" w:color="auto"/>
        <w:right w:val="none" w:sz="0" w:space="0" w:color="auto"/>
      </w:divBdr>
      <w:divsChild>
        <w:div w:id="1173299819">
          <w:marLeft w:val="0"/>
          <w:marRight w:val="0"/>
          <w:marTop w:val="0"/>
          <w:marBottom w:val="0"/>
          <w:divBdr>
            <w:top w:val="none" w:sz="0" w:space="0" w:color="auto"/>
            <w:left w:val="none" w:sz="0" w:space="0" w:color="auto"/>
            <w:bottom w:val="none" w:sz="0" w:space="0" w:color="auto"/>
            <w:right w:val="none" w:sz="0" w:space="0" w:color="auto"/>
          </w:divBdr>
        </w:div>
      </w:divsChild>
    </w:div>
    <w:div w:id="63726375">
      <w:marLeft w:val="0"/>
      <w:marRight w:val="0"/>
      <w:marTop w:val="0"/>
      <w:marBottom w:val="0"/>
      <w:divBdr>
        <w:top w:val="none" w:sz="0" w:space="0" w:color="auto"/>
        <w:left w:val="none" w:sz="0" w:space="0" w:color="auto"/>
        <w:bottom w:val="none" w:sz="0" w:space="0" w:color="auto"/>
        <w:right w:val="none" w:sz="0" w:space="0" w:color="auto"/>
      </w:divBdr>
    </w:div>
    <w:div w:id="69278805">
      <w:marLeft w:val="0"/>
      <w:marRight w:val="0"/>
      <w:marTop w:val="0"/>
      <w:marBottom w:val="0"/>
      <w:divBdr>
        <w:top w:val="none" w:sz="0" w:space="0" w:color="auto"/>
        <w:left w:val="none" w:sz="0" w:space="0" w:color="auto"/>
        <w:bottom w:val="none" w:sz="0" w:space="0" w:color="auto"/>
        <w:right w:val="none" w:sz="0" w:space="0" w:color="auto"/>
      </w:divBdr>
    </w:div>
    <w:div w:id="71046772">
      <w:marLeft w:val="0"/>
      <w:marRight w:val="0"/>
      <w:marTop w:val="0"/>
      <w:marBottom w:val="0"/>
      <w:divBdr>
        <w:top w:val="none" w:sz="0" w:space="0" w:color="auto"/>
        <w:left w:val="none" w:sz="0" w:space="0" w:color="auto"/>
        <w:bottom w:val="none" w:sz="0" w:space="0" w:color="auto"/>
        <w:right w:val="none" w:sz="0" w:space="0" w:color="auto"/>
      </w:divBdr>
      <w:divsChild>
        <w:div w:id="1634554689">
          <w:marLeft w:val="0"/>
          <w:marRight w:val="0"/>
          <w:marTop w:val="0"/>
          <w:marBottom w:val="0"/>
          <w:divBdr>
            <w:top w:val="none" w:sz="0" w:space="0" w:color="auto"/>
            <w:left w:val="none" w:sz="0" w:space="0" w:color="auto"/>
            <w:bottom w:val="none" w:sz="0" w:space="0" w:color="auto"/>
            <w:right w:val="none" w:sz="0" w:space="0" w:color="auto"/>
          </w:divBdr>
        </w:div>
      </w:divsChild>
    </w:div>
    <w:div w:id="71393120">
      <w:marLeft w:val="0"/>
      <w:marRight w:val="0"/>
      <w:marTop w:val="0"/>
      <w:marBottom w:val="0"/>
      <w:divBdr>
        <w:top w:val="none" w:sz="0" w:space="0" w:color="auto"/>
        <w:left w:val="none" w:sz="0" w:space="0" w:color="auto"/>
        <w:bottom w:val="none" w:sz="0" w:space="0" w:color="auto"/>
        <w:right w:val="none" w:sz="0" w:space="0" w:color="auto"/>
      </w:divBdr>
    </w:div>
    <w:div w:id="74212772">
      <w:marLeft w:val="0"/>
      <w:marRight w:val="0"/>
      <w:marTop w:val="0"/>
      <w:marBottom w:val="0"/>
      <w:divBdr>
        <w:top w:val="none" w:sz="0" w:space="0" w:color="auto"/>
        <w:left w:val="none" w:sz="0" w:space="0" w:color="auto"/>
        <w:bottom w:val="none" w:sz="0" w:space="0" w:color="auto"/>
        <w:right w:val="none" w:sz="0" w:space="0" w:color="auto"/>
      </w:divBdr>
    </w:div>
    <w:div w:id="77791281">
      <w:marLeft w:val="0"/>
      <w:marRight w:val="0"/>
      <w:marTop w:val="0"/>
      <w:marBottom w:val="0"/>
      <w:divBdr>
        <w:top w:val="none" w:sz="0" w:space="0" w:color="auto"/>
        <w:left w:val="none" w:sz="0" w:space="0" w:color="auto"/>
        <w:bottom w:val="none" w:sz="0" w:space="0" w:color="auto"/>
        <w:right w:val="none" w:sz="0" w:space="0" w:color="auto"/>
      </w:divBdr>
      <w:divsChild>
        <w:div w:id="994651833">
          <w:marLeft w:val="0"/>
          <w:marRight w:val="0"/>
          <w:marTop w:val="0"/>
          <w:marBottom w:val="0"/>
          <w:divBdr>
            <w:top w:val="none" w:sz="0" w:space="0" w:color="auto"/>
            <w:left w:val="none" w:sz="0" w:space="0" w:color="auto"/>
            <w:bottom w:val="none" w:sz="0" w:space="0" w:color="auto"/>
            <w:right w:val="none" w:sz="0" w:space="0" w:color="auto"/>
          </w:divBdr>
        </w:div>
      </w:divsChild>
    </w:div>
    <w:div w:id="79723289">
      <w:marLeft w:val="0"/>
      <w:marRight w:val="0"/>
      <w:marTop w:val="0"/>
      <w:marBottom w:val="0"/>
      <w:divBdr>
        <w:top w:val="none" w:sz="0" w:space="0" w:color="auto"/>
        <w:left w:val="none" w:sz="0" w:space="0" w:color="auto"/>
        <w:bottom w:val="none" w:sz="0" w:space="0" w:color="auto"/>
        <w:right w:val="none" w:sz="0" w:space="0" w:color="auto"/>
      </w:divBdr>
    </w:div>
    <w:div w:id="80030419">
      <w:marLeft w:val="0"/>
      <w:marRight w:val="0"/>
      <w:marTop w:val="0"/>
      <w:marBottom w:val="0"/>
      <w:divBdr>
        <w:top w:val="none" w:sz="0" w:space="0" w:color="auto"/>
        <w:left w:val="none" w:sz="0" w:space="0" w:color="auto"/>
        <w:bottom w:val="none" w:sz="0" w:space="0" w:color="auto"/>
        <w:right w:val="none" w:sz="0" w:space="0" w:color="auto"/>
      </w:divBdr>
    </w:div>
    <w:div w:id="84805572">
      <w:marLeft w:val="0"/>
      <w:marRight w:val="0"/>
      <w:marTop w:val="0"/>
      <w:marBottom w:val="0"/>
      <w:divBdr>
        <w:top w:val="none" w:sz="0" w:space="0" w:color="auto"/>
        <w:left w:val="none" w:sz="0" w:space="0" w:color="auto"/>
        <w:bottom w:val="none" w:sz="0" w:space="0" w:color="auto"/>
        <w:right w:val="none" w:sz="0" w:space="0" w:color="auto"/>
      </w:divBdr>
    </w:div>
    <w:div w:id="85736186">
      <w:marLeft w:val="0"/>
      <w:marRight w:val="0"/>
      <w:marTop w:val="0"/>
      <w:marBottom w:val="0"/>
      <w:divBdr>
        <w:top w:val="none" w:sz="0" w:space="0" w:color="auto"/>
        <w:left w:val="none" w:sz="0" w:space="0" w:color="auto"/>
        <w:bottom w:val="none" w:sz="0" w:space="0" w:color="auto"/>
        <w:right w:val="none" w:sz="0" w:space="0" w:color="auto"/>
      </w:divBdr>
      <w:divsChild>
        <w:div w:id="1258976184">
          <w:marLeft w:val="0"/>
          <w:marRight w:val="0"/>
          <w:marTop w:val="0"/>
          <w:marBottom w:val="0"/>
          <w:divBdr>
            <w:top w:val="none" w:sz="0" w:space="0" w:color="auto"/>
            <w:left w:val="none" w:sz="0" w:space="0" w:color="auto"/>
            <w:bottom w:val="none" w:sz="0" w:space="0" w:color="auto"/>
            <w:right w:val="none" w:sz="0" w:space="0" w:color="auto"/>
          </w:divBdr>
        </w:div>
      </w:divsChild>
    </w:div>
    <w:div w:id="90783271">
      <w:marLeft w:val="0"/>
      <w:marRight w:val="0"/>
      <w:marTop w:val="0"/>
      <w:marBottom w:val="0"/>
      <w:divBdr>
        <w:top w:val="none" w:sz="0" w:space="0" w:color="auto"/>
        <w:left w:val="none" w:sz="0" w:space="0" w:color="auto"/>
        <w:bottom w:val="none" w:sz="0" w:space="0" w:color="auto"/>
        <w:right w:val="none" w:sz="0" w:space="0" w:color="auto"/>
      </w:divBdr>
    </w:div>
    <w:div w:id="93132138">
      <w:marLeft w:val="0"/>
      <w:marRight w:val="0"/>
      <w:marTop w:val="0"/>
      <w:marBottom w:val="0"/>
      <w:divBdr>
        <w:top w:val="none" w:sz="0" w:space="0" w:color="auto"/>
        <w:left w:val="none" w:sz="0" w:space="0" w:color="auto"/>
        <w:bottom w:val="none" w:sz="0" w:space="0" w:color="auto"/>
        <w:right w:val="none" w:sz="0" w:space="0" w:color="auto"/>
      </w:divBdr>
    </w:div>
    <w:div w:id="95561183">
      <w:marLeft w:val="0"/>
      <w:marRight w:val="0"/>
      <w:marTop w:val="0"/>
      <w:marBottom w:val="0"/>
      <w:divBdr>
        <w:top w:val="none" w:sz="0" w:space="0" w:color="auto"/>
        <w:left w:val="none" w:sz="0" w:space="0" w:color="auto"/>
        <w:bottom w:val="none" w:sz="0" w:space="0" w:color="auto"/>
        <w:right w:val="none" w:sz="0" w:space="0" w:color="auto"/>
      </w:divBdr>
      <w:divsChild>
        <w:div w:id="76053533">
          <w:marLeft w:val="0"/>
          <w:marRight w:val="0"/>
          <w:marTop w:val="0"/>
          <w:marBottom w:val="0"/>
          <w:divBdr>
            <w:top w:val="none" w:sz="0" w:space="0" w:color="auto"/>
            <w:left w:val="none" w:sz="0" w:space="0" w:color="auto"/>
            <w:bottom w:val="none" w:sz="0" w:space="0" w:color="auto"/>
            <w:right w:val="none" w:sz="0" w:space="0" w:color="auto"/>
          </w:divBdr>
        </w:div>
      </w:divsChild>
    </w:div>
    <w:div w:id="96366848">
      <w:marLeft w:val="0"/>
      <w:marRight w:val="0"/>
      <w:marTop w:val="0"/>
      <w:marBottom w:val="0"/>
      <w:divBdr>
        <w:top w:val="none" w:sz="0" w:space="0" w:color="auto"/>
        <w:left w:val="none" w:sz="0" w:space="0" w:color="auto"/>
        <w:bottom w:val="none" w:sz="0" w:space="0" w:color="auto"/>
        <w:right w:val="none" w:sz="0" w:space="0" w:color="auto"/>
      </w:divBdr>
    </w:div>
    <w:div w:id="98456773">
      <w:marLeft w:val="0"/>
      <w:marRight w:val="0"/>
      <w:marTop w:val="0"/>
      <w:marBottom w:val="0"/>
      <w:divBdr>
        <w:top w:val="none" w:sz="0" w:space="0" w:color="auto"/>
        <w:left w:val="none" w:sz="0" w:space="0" w:color="auto"/>
        <w:bottom w:val="none" w:sz="0" w:space="0" w:color="auto"/>
        <w:right w:val="none" w:sz="0" w:space="0" w:color="auto"/>
      </w:divBdr>
    </w:div>
    <w:div w:id="99106939">
      <w:marLeft w:val="0"/>
      <w:marRight w:val="0"/>
      <w:marTop w:val="0"/>
      <w:marBottom w:val="0"/>
      <w:divBdr>
        <w:top w:val="none" w:sz="0" w:space="0" w:color="auto"/>
        <w:left w:val="none" w:sz="0" w:space="0" w:color="auto"/>
        <w:bottom w:val="none" w:sz="0" w:space="0" w:color="auto"/>
        <w:right w:val="none" w:sz="0" w:space="0" w:color="auto"/>
      </w:divBdr>
    </w:div>
    <w:div w:id="101388135">
      <w:marLeft w:val="0"/>
      <w:marRight w:val="0"/>
      <w:marTop w:val="0"/>
      <w:marBottom w:val="0"/>
      <w:divBdr>
        <w:top w:val="none" w:sz="0" w:space="0" w:color="auto"/>
        <w:left w:val="none" w:sz="0" w:space="0" w:color="auto"/>
        <w:bottom w:val="none" w:sz="0" w:space="0" w:color="auto"/>
        <w:right w:val="none" w:sz="0" w:space="0" w:color="auto"/>
      </w:divBdr>
      <w:divsChild>
        <w:div w:id="800461118">
          <w:marLeft w:val="0"/>
          <w:marRight w:val="0"/>
          <w:marTop w:val="0"/>
          <w:marBottom w:val="0"/>
          <w:divBdr>
            <w:top w:val="none" w:sz="0" w:space="0" w:color="auto"/>
            <w:left w:val="none" w:sz="0" w:space="0" w:color="auto"/>
            <w:bottom w:val="none" w:sz="0" w:space="0" w:color="auto"/>
            <w:right w:val="none" w:sz="0" w:space="0" w:color="auto"/>
          </w:divBdr>
        </w:div>
      </w:divsChild>
    </w:div>
    <w:div w:id="102580671">
      <w:marLeft w:val="0"/>
      <w:marRight w:val="0"/>
      <w:marTop w:val="0"/>
      <w:marBottom w:val="0"/>
      <w:divBdr>
        <w:top w:val="none" w:sz="0" w:space="0" w:color="auto"/>
        <w:left w:val="none" w:sz="0" w:space="0" w:color="auto"/>
        <w:bottom w:val="none" w:sz="0" w:space="0" w:color="auto"/>
        <w:right w:val="none" w:sz="0" w:space="0" w:color="auto"/>
      </w:divBdr>
    </w:div>
    <w:div w:id="108551292">
      <w:marLeft w:val="0"/>
      <w:marRight w:val="0"/>
      <w:marTop w:val="0"/>
      <w:marBottom w:val="0"/>
      <w:divBdr>
        <w:top w:val="none" w:sz="0" w:space="0" w:color="auto"/>
        <w:left w:val="none" w:sz="0" w:space="0" w:color="auto"/>
        <w:bottom w:val="none" w:sz="0" w:space="0" w:color="auto"/>
        <w:right w:val="none" w:sz="0" w:space="0" w:color="auto"/>
      </w:divBdr>
    </w:div>
    <w:div w:id="110826920">
      <w:marLeft w:val="0"/>
      <w:marRight w:val="0"/>
      <w:marTop w:val="0"/>
      <w:marBottom w:val="0"/>
      <w:divBdr>
        <w:top w:val="none" w:sz="0" w:space="0" w:color="auto"/>
        <w:left w:val="none" w:sz="0" w:space="0" w:color="auto"/>
        <w:bottom w:val="none" w:sz="0" w:space="0" w:color="auto"/>
        <w:right w:val="none" w:sz="0" w:space="0" w:color="auto"/>
      </w:divBdr>
    </w:div>
    <w:div w:id="112409837">
      <w:marLeft w:val="0"/>
      <w:marRight w:val="0"/>
      <w:marTop w:val="0"/>
      <w:marBottom w:val="0"/>
      <w:divBdr>
        <w:top w:val="none" w:sz="0" w:space="0" w:color="auto"/>
        <w:left w:val="none" w:sz="0" w:space="0" w:color="auto"/>
        <w:bottom w:val="none" w:sz="0" w:space="0" w:color="auto"/>
        <w:right w:val="none" w:sz="0" w:space="0" w:color="auto"/>
      </w:divBdr>
    </w:div>
    <w:div w:id="114762419">
      <w:marLeft w:val="0"/>
      <w:marRight w:val="0"/>
      <w:marTop w:val="0"/>
      <w:marBottom w:val="0"/>
      <w:divBdr>
        <w:top w:val="none" w:sz="0" w:space="0" w:color="auto"/>
        <w:left w:val="none" w:sz="0" w:space="0" w:color="auto"/>
        <w:bottom w:val="none" w:sz="0" w:space="0" w:color="auto"/>
        <w:right w:val="none" w:sz="0" w:space="0" w:color="auto"/>
      </w:divBdr>
      <w:divsChild>
        <w:div w:id="1031690430">
          <w:marLeft w:val="0"/>
          <w:marRight w:val="0"/>
          <w:marTop w:val="0"/>
          <w:marBottom w:val="0"/>
          <w:divBdr>
            <w:top w:val="none" w:sz="0" w:space="0" w:color="auto"/>
            <w:left w:val="none" w:sz="0" w:space="0" w:color="auto"/>
            <w:bottom w:val="none" w:sz="0" w:space="0" w:color="auto"/>
            <w:right w:val="none" w:sz="0" w:space="0" w:color="auto"/>
          </w:divBdr>
        </w:div>
      </w:divsChild>
    </w:div>
    <w:div w:id="118885210">
      <w:marLeft w:val="0"/>
      <w:marRight w:val="0"/>
      <w:marTop w:val="0"/>
      <w:marBottom w:val="0"/>
      <w:divBdr>
        <w:top w:val="none" w:sz="0" w:space="0" w:color="auto"/>
        <w:left w:val="none" w:sz="0" w:space="0" w:color="auto"/>
        <w:bottom w:val="none" w:sz="0" w:space="0" w:color="auto"/>
        <w:right w:val="none" w:sz="0" w:space="0" w:color="auto"/>
      </w:divBdr>
    </w:div>
    <w:div w:id="123158266">
      <w:marLeft w:val="0"/>
      <w:marRight w:val="0"/>
      <w:marTop w:val="0"/>
      <w:marBottom w:val="0"/>
      <w:divBdr>
        <w:top w:val="none" w:sz="0" w:space="0" w:color="auto"/>
        <w:left w:val="none" w:sz="0" w:space="0" w:color="auto"/>
        <w:bottom w:val="none" w:sz="0" w:space="0" w:color="auto"/>
        <w:right w:val="none" w:sz="0" w:space="0" w:color="auto"/>
      </w:divBdr>
      <w:divsChild>
        <w:div w:id="1147480020">
          <w:marLeft w:val="0"/>
          <w:marRight w:val="0"/>
          <w:marTop w:val="0"/>
          <w:marBottom w:val="0"/>
          <w:divBdr>
            <w:top w:val="none" w:sz="0" w:space="0" w:color="auto"/>
            <w:left w:val="none" w:sz="0" w:space="0" w:color="auto"/>
            <w:bottom w:val="none" w:sz="0" w:space="0" w:color="auto"/>
            <w:right w:val="none" w:sz="0" w:space="0" w:color="auto"/>
          </w:divBdr>
        </w:div>
      </w:divsChild>
    </w:div>
    <w:div w:id="135804641">
      <w:marLeft w:val="0"/>
      <w:marRight w:val="0"/>
      <w:marTop w:val="0"/>
      <w:marBottom w:val="0"/>
      <w:divBdr>
        <w:top w:val="none" w:sz="0" w:space="0" w:color="auto"/>
        <w:left w:val="none" w:sz="0" w:space="0" w:color="auto"/>
        <w:bottom w:val="none" w:sz="0" w:space="0" w:color="auto"/>
        <w:right w:val="none" w:sz="0" w:space="0" w:color="auto"/>
      </w:divBdr>
      <w:divsChild>
        <w:div w:id="1844052192">
          <w:marLeft w:val="0"/>
          <w:marRight w:val="0"/>
          <w:marTop w:val="0"/>
          <w:marBottom w:val="0"/>
          <w:divBdr>
            <w:top w:val="none" w:sz="0" w:space="0" w:color="auto"/>
            <w:left w:val="none" w:sz="0" w:space="0" w:color="auto"/>
            <w:bottom w:val="none" w:sz="0" w:space="0" w:color="auto"/>
            <w:right w:val="none" w:sz="0" w:space="0" w:color="auto"/>
          </w:divBdr>
        </w:div>
      </w:divsChild>
    </w:div>
    <w:div w:id="136387767">
      <w:marLeft w:val="0"/>
      <w:marRight w:val="0"/>
      <w:marTop w:val="0"/>
      <w:marBottom w:val="0"/>
      <w:divBdr>
        <w:top w:val="none" w:sz="0" w:space="0" w:color="auto"/>
        <w:left w:val="none" w:sz="0" w:space="0" w:color="auto"/>
        <w:bottom w:val="none" w:sz="0" w:space="0" w:color="auto"/>
        <w:right w:val="none" w:sz="0" w:space="0" w:color="auto"/>
      </w:divBdr>
    </w:div>
    <w:div w:id="138887119">
      <w:marLeft w:val="0"/>
      <w:marRight w:val="0"/>
      <w:marTop w:val="0"/>
      <w:marBottom w:val="0"/>
      <w:divBdr>
        <w:top w:val="none" w:sz="0" w:space="0" w:color="auto"/>
        <w:left w:val="none" w:sz="0" w:space="0" w:color="auto"/>
        <w:bottom w:val="none" w:sz="0" w:space="0" w:color="auto"/>
        <w:right w:val="none" w:sz="0" w:space="0" w:color="auto"/>
      </w:divBdr>
      <w:divsChild>
        <w:div w:id="1955088990">
          <w:marLeft w:val="0"/>
          <w:marRight w:val="0"/>
          <w:marTop w:val="0"/>
          <w:marBottom w:val="0"/>
          <w:divBdr>
            <w:top w:val="none" w:sz="0" w:space="0" w:color="auto"/>
            <w:left w:val="none" w:sz="0" w:space="0" w:color="auto"/>
            <w:bottom w:val="none" w:sz="0" w:space="0" w:color="auto"/>
            <w:right w:val="none" w:sz="0" w:space="0" w:color="auto"/>
          </w:divBdr>
        </w:div>
      </w:divsChild>
    </w:div>
    <w:div w:id="139276000">
      <w:marLeft w:val="0"/>
      <w:marRight w:val="0"/>
      <w:marTop w:val="0"/>
      <w:marBottom w:val="0"/>
      <w:divBdr>
        <w:top w:val="none" w:sz="0" w:space="0" w:color="auto"/>
        <w:left w:val="none" w:sz="0" w:space="0" w:color="auto"/>
        <w:bottom w:val="none" w:sz="0" w:space="0" w:color="auto"/>
        <w:right w:val="none" w:sz="0" w:space="0" w:color="auto"/>
      </w:divBdr>
    </w:div>
    <w:div w:id="139422031">
      <w:marLeft w:val="0"/>
      <w:marRight w:val="0"/>
      <w:marTop w:val="0"/>
      <w:marBottom w:val="0"/>
      <w:divBdr>
        <w:top w:val="none" w:sz="0" w:space="0" w:color="auto"/>
        <w:left w:val="none" w:sz="0" w:space="0" w:color="auto"/>
        <w:bottom w:val="none" w:sz="0" w:space="0" w:color="auto"/>
        <w:right w:val="none" w:sz="0" w:space="0" w:color="auto"/>
      </w:divBdr>
    </w:div>
    <w:div w:id="141191678">
      <w:marLeft w:val="0"/>
      <w:marRight w:val="0"/>
      <w:marTop w:val="0"/>
      <w:marBottom w:val="0"/>
      <w:divBdr>
        <w:top w:val="none" w:sz="0" w:space="0" w:color="auto"/>
        <w:left w:val="none" w:sz="0" w:space="0" w:color="auto"/>
        <w:bottom w:val="none" w:sz="0" w:space="0" w:color="auto"/>
        <w:right w:val="none" w:sz="0" w:space="0" w:color="auto"/>
      </w:divBdr>
      <w:divsChild>
        <w:div w:id="374625386">
          <w:marLeft w:val="0"/>
          <w:marRight w:val="0"/>
          <w:marTop w:val="0"/>
          <w:marBottom w:val="0"/>
          <w:divBdr>
            <w:top w:val="none" w:sz="0" w:space="0" w:color="auto"/>
            <w:left w:val="none" w:sz="0" w:space="0" w:color="auto"/>
            <w:bottom w:val="none" w:sz="0" w:space="0" w:color="auto"/>
            <w:right w:val="none" w:sz="0" w:space="0" w:color="auto"/>
          </w:divBdr>
        </w:div>
      </w:divsChild>
    </w:div>
    <w:div w:id="144976698">
      <w:marLeft w:val="0"/>
      <w:marRight w:val="0"/>
      <w:marTop w:val="0"/>
      <w:marBottom w:val="0"/>
      <w:divBdr>
        <w:top w:val="none" w:sz="0" w:space="0" w:color="auto"/>
        <w:left w:val="none" w:sz="0" w:space="0" w:color="auto"/>
        <w:bottom w:val="none" w:sz="0" w:space="0" w:color="auto"/>
        <w:right w:val="none" w:sz="0" w:space="0" w:color="auto"/>
      </w:divBdr>
    </w:div>
    <w:div w:id="152188266">
      <w:marLeft w:val="0"/>
      <w:marRight w:val="0"/>
      <w:marTop w:val="0"/>
      <w:marBottom w:val="0"/>
      <w:divBdr>
        <w:top w:val="none" w:sz="0" w:space="0" w:color="auto"/>
        <w:left w:val="none" w:sz="0" w:space="0" w:color="auto"/>
        <w:bottom w:val="none" w:sz="0" w:space="0" w:color="auto"/>
        <w:right w:val="none" w:sz="0" w:space="0" w:color="auto"/>
      </w:divBdr>
      <w:divsChild>
        <w:div w:id="301739618">
          <w:marLeft w:val="0"/>
          <w:marRight w:val="0"/>
          <w:marTop w:val="0"/>
          <w:marBottom w:val="0"/>
          <w:divBdr>
            <w:top w:val="none" w:sz="0" w:space="0" w:color="auto"/>
            <w:left w:val="none" w:sz="0" w:space="0" w:color="auto"/>
            <w:bottom w:val="none" w:sz="0" w:space="0" w:color="auto"/>
            <w:right w:val="none" w:sz="0" w:space="0" w:color="auto"/>
          </w:divBdr>
        </w:div>
        <w:div w:id="1594782113">
          <w:marLeft w:val="0"/>
          <w:marRight w:val="0"/>
          <w:marTop w:val="0"/>
          <w:marBottom w:val="0"/>
          <w:divBdr>
            <w:top w:val="none" w:sz="0" w:space="0" w:color="auto"/>
            <w:left w:val="none" w:sz="0" w:space="0" w:color="auto"/>
            <w:bottom w:val="none" w:sz="0" w:space="0" w:color="auto"/>
            <w:right w:val="none" w:sz="0" w:space="0" w:color="auto"/>
          </w:divBdr>
        </w:div>
      </w:divsChild>
    </w:div>
    <w:div w:id="153108811">
      <w:marLeft w:val="0"/>
      <w:marRight w:val="0"/>
      <w:marTop w:val="0"/>
      <w:marBottom w:val="0"/>
      <w:divBdr>
        <w:top w:val="none" w:sz="0" w:space="0" w:color="auto"/>
        <w:left w:val="none" w:sz="0" w:space="0" w:color="auto"/>
        <w:bottom w:val="none" w:sz="0" w:space="0" w:color="auto"/>
        <w:right w:val="none" w:sz="0" w:space="0" w:color="auto"/>
      </w:divBdr>
    </w:div>
    <w:div w:id="155458473">
      <w:marLeft w:val="0"/>
      <w:marRight w:val="0"/>
      <w:marTop w:val="0"/>
      <w:marBottom w:val="0"/>
      <w:divBdr>
        <w:top w:val="none" w:sz="0" w:space="0" w:color="auto"/>
        <w:left w:val="none" w:sz="0" w:space="0" w:color="auto"/>
        <w:bottom w:val="none" w:sz="0" w:space="0" w:color="auto"/>
        <w:right w:val="none" w:sz="0" w:space="0" w:color="auto"/>
      </w:divBdr>
      <w:divsChild>
        <w:div w:id="1996447207">
          <w:marLeft w:val="0"/>
          <w:marRight w:val="0"/>
          <w:marTop w:val="0"/>
          <w:marBottom w:val="0"/>
          <w:divBdr>
            <w:top w:val="none" w:sz="0" w:space="0" w:color="auto"/>
            <w:left w:val="none" w:sz="0" w:space="0" w:color="auto"/>
            <w:bottom w:val="none" w:sz="0" w:space="0" w:color="auto"/>
            <w:right w:val="none" w:sz="0" w:space="0" w:color="auto"/>
          </w:divBdr>
        </w:div>
      </w:divsChild>
    </w:div>
    <w:div w:id="158278092">
      <w:marLeft w:val="0"/>
      <w:marRight w:val="0"/>
      <w:marTop w:val="0"/>
      <w:marBottom w:val="0"/>
      <w:divBdr>
        <w:top w:val="none" w:sz="0" w:space="0" w:color="auto"/>
        <w:left w:val="none" w:sz="0" w:space="0" w:color="auto"/>
        <w:bottom w:val="none" w:sz="0" w:space="0" w:color="auto"/>
        <w:right w:val="none" w:sz="0" w:space="0" w:color="auto"/>
      </w:divBdr>
      <w:divsChild>
        <w:div w:id="18630985">
          <w:marLeft w:val="0"/>
          <w:marRight w:val="0"/>
          <w:marTop w:val="0"/>
          <w:marBottom w:val="0"/>
          <w:divBdr>
            <w:top w:val="none" w:sz="0" w:space="0" w:color="auto"/>
            <w:left w:val="none" w:sz="0" w:space="0" w:color="auto"/>
            <w:bottom w:val="none" w:sz="0" w:space="0" w:color="auto"/>
            <w:right w:val="none" w:sz="0" w:space="0" w:color="auto"/>
          </w:divBdr>
        </w:div>
      </w:divsChild>
    </w:div>
    <w:div w:id="177351088">
      <w:marLeft w:val="0"/>
      <w:marRight w:val="0"/>
      <w:marTop w:val="0"/>
      <w:marBottom w:val="0"/>
      <w:divBdr>
        <w:top w:val="none" w:sz="0" w:space="0" w:color="auto"/>
        <w:left w:val="none" w:sz="0" w:space="0" w:color="auto"/>
        <w:bottom w:val="none" w:sz="0" w:space="0" w:color="auto"/>
        <w:right w:val="none" w:sz="0" w:space="0" w:color="auto"/>
      </w:divBdr>
    </w:div>
    <w:div w:id="177624161">
      <w:marLeft w:val="0"/>
      <w:marRight w:val="0"/>
      <w:marTop w:val="0"/>
      <w:marBottom w:val="0"/>
      <w:divBdr>
        <w:top w:val="none" w:sz="0" w:space="0" w:color="auto"/>
        <w:left w:val="none" w:sz="0" w:space="0" w:color="auto"/>
        <w:bottom w:val="none" w:sz="0" w:space="0" w:color="auto"/>
        <w:right w:val="none" w:sz="0" w:space="0" w:color="auto"/>
      </w:divBdr>
    </w:div>
    <w:div w:id="178087770">
      <w:marLeft w:val="0"/>
      <w:marRight w:val="0"/>
      <w:marTop w:val="0"/>
      <w:marBottom w:val="0"/>
      <w:divBdr>
        <w:top w:val="none" w:sz="0" w:space="0" w:color="auto"/>
        <w:left w:val="none" w:sz="0" w:space="0" w:color="auto"/>
        <w:bottom w:val="none" w:sz="0" w:space="0" w:color="auto"/>
        <w:right w:val="none" w:sz="0" w:space="0" w:color="auto"/>
      </w:divBdr>
    </w:div>
    <w:div w:id="181406338">
      <w:marLeft w:val="0"/>
      <w:marRight w:val="0"/>
      <w:marTop w:val="0"/>
      <w:marBottom w:val="0"/>
      <w:divBdr>
        <w:top w:val="none" w:sz="0" w:space="0" w:color="auto"/>
        <w:left w:val="none" w:sz="0" w:space="0" w:color="auto"/>
        <w:bottom w:val="none" w:sz="0" w:space="0" w:color="auto"/>
        <w:right w:val="none" w:sz="0" w:space="0" w:color="auto"/>
      </w:divBdr>
      <w:divsChild>
        <w:div w:id="1681463511">
          <w:marLeft w:val="0"/>
          <w:marRight w:val="0"/>
          <w:marTop w:val="0"/>
          <w:marBottom w:val="0"/>
          <w:divBdr>
            <w:top w:val="none" w:sz="0" w:space="0" w:color="auto"/>
            <w:left w:val="none" w:sz="0" w:space="0" w:color="auto"/>
            <w:bottom w:val="none" w:sz="0" w:space="0" w:color="auto"/>
            <w:right w:val="none" w:sz="0" w:space="0" w:color="auto"/>
          </w:divBdr>
        </w:div>
      </w:divsChild>
    </w:div>
    <w:div w:id="184365546">
      <w:marLeft w:val="0"/>
      <w:marRight w:val="0"/>
      <w:marTop w:val="0"/>
      <w:marBottom w:val="0"/>
      <w:divBdr>
        <w:top w:val="none" w:sz="0" w:space="0" w:color="auto"/>
        <w:left w:val="none" w:sz="0" w:space="0" w:color="auto"/>
        <w:bottom w:val="none" w:sz="0" w:space="0" w:color="auto"/>
        <w:right w:val="none" w:sz="0" w:space="0" w:color="auto"/>
      </w:divBdr>
      <w:divsChild>
        <w:div w:id="712967966">
          <w:marLeft w:val="0"/>
          <w:marRight w:val="0"/>
          <w:marTop w:val="0"/>
          <w:marBottom w:val="0"/>
          <w:divBdr>
            <w:top w:val="none" w:sz="0" w:space="0" w:color="auto"/>
            <w:left w:val="none" w:sz="0" w:space="0" w:color="auto"/>
            <w:bottom w:val="none" w:sz="0" w:space="0" w:color="auto"/>
            <w:right w:val="none" w:sz="0" w:space="0" w:color="auto"/>
          </w:divBdr>
        </w:div>
      </w:divsChild>
    </w:div>
    <w:div w:id="185094747">
      <w:marLeft w:val="0"/>
      <w:marRight w:val="0"/>
      <w:marTop w:val="0"/>
      <w:marBottom w:val="0"/>
      <w:divBdr>
        <w:top w:val="none" w:sz="0" w:space="0" w:color="auto"/>
        <w:left w:val="none" w:sz="0" w:space="0" w:color="auto"/>
        <w:bottom w:val="none" w:sz="0" w:space="0" w:color="auto"/>
        <w:right w:val="none" w:sz="0" w:space="0" w:color="auto"/>
      </w:divBdr>
    </w:div>
    <w:div w:id="186648311">
      <w:marLeft w:val="0"/>
      <w:marRight w:val="0"/>
      <w:marTop w:val="0"/>
      <w:marBottom w:val="0"/>
      <w:divBdr>
        <w:top w:val="none" w:sz="0" w:space="0" w:color="auto"/>
        <w:left w:val="none" w:sz="0" w:space="0" w:color="auto"/>
        <w:bottom w:val="none" w:sz="0" w:space="0" w:color="auto"/>
        <w:right w:val="none" w:sz="0" w:space="0" w:color="auto"/>
      </w:divBdr>
    </w:div>
    <w:div w:id="190997139">
      <w:marLeft w:val="0"/>
      <w:marRight w:val="0"/>
      <w:marTop w:val="0"/>
      <w:marBottom w:val="0"/>
      <w:divBdr>
        <w:top w:val="none" w:sz="0" w:space="0" w:color="auto"/>
        <w:left w:val="none" w:sz="0" w:space="0" w:color="auto"/>
        <w:bottom w:val="none" w:sz="0" w:space="0" w:color="auto"/>
        <w:right w:val="none" w:sz="0" w:space="0" w:color="auto"/>
      </w:divBdr>
      <w:divsChild>
        <w:div w:id="1083263058">
          <w:marLeft w:val="0"/>
          <w:marRight w:val="0"/>
          <w:marTop w:val="0"/>
          <w:marBottom w:val="0"/>
          <w:divBdr>
            <w:top w:val="none" w:sz="0" w:space="0" w:color="auto"/>
            <w:left w:val="none" w:sz="0" w:space="0" w:color="auto"/>
            <w:bottom w:val="none" w:sz="0" w:space="0" w:color="auto"/>
            <w:right w:val="none" w:sz="0" w:space="0" w:color="auto"/>
          </w:divBdr>
        </w:div>
      </w:divsChild>
    </w:div>
    <w:div w:id="197354995">
      <w:marLeft w:val="0"/>
      <w:marRight w:val="0"/>
      <w:marTop w:val="0"/>
      <w:marBottom w:val="0"/>
      <w:divBdr>
        <w:top w:val="none" w:sz="0" w:space="0" w:color="auto"/>
        <w:left w:val="none" w:sz="0" w:space="0" w:color="auto"/>
        <w:bottom w:val="none" w:sz="0" w:space="0" w:color="auto"/>
        <w:right w:val="none" w:sz="0" w:space="0" w:color="auto"/>
      </w:divBdr>
      <w:divsChild>
        <w:div w:id="767774115">
          <w:marLeft w:val="0"/>
          <w:marRight w:val="0"/>
          <w:marTop w:val="0"/>
          <w:marBottom w:val="0"/>
          <w:divBdr>
            <w:top w:val="none" w:sz="0" w:space="0" w:color="auto"/>
            <w:left w:val="none" w:sz="0" w:space="0" w:color="auto"/>
            <w:bottom w:val="none" w:sz="0" w:space="0" w:color="auto"/>
            <w:right w:val="none" w:sz="0" w:space="0" w:color="auto"/>
          </w:divBdr>
        </w:div>
      </w:divsChild>
    </w:div>
    <w:div w:id="198127625">
      <w:marLeft w:val="0"/>
      <w:marRight w:val="0"/>
      <w:marTop w:val="0"/>
      <w:marBottom w:val="0"/>
      <w:divBdr>
        <w:top w:val="none" w:sz="0" w:space="0" w:color="auto"/>
        <w:left w:val="none" w:sz="0" w:space="0" w:color="auto"/>
        <w:bottom w:val="none" w:sz="0" w:space="0" w:color="auto"/>
        <w:right w:val="none" w:sz="0" w:space="0" w:color="auto"/>
      </w:divBdr>
      <w:divsChild>
        <w:div w:id="1480220607">
          <w:marLeft w:val="0"/>
          <w:marRight w:val="0"/>
          <w:marTop w:val="0"/>
          <w:marBottom w:val="0"/>
          <w:divBdr>
            <w:top w:val="none" w:sz="0" w:space="0" w:color="auto"/>
            <w:left w:val="none" w:sz="0" w:space="0" w:color="auto"/>
            <w:bottom w:val="none" w:sz="0" w:space="0" w:color="auto"/>
            <w:right w:val="none" w:sz="0" w:space="0" w:color="auto"/>
          </w:divBdr>
        </w:div>
        <w:div w:id="1391490413">
          <w:marLeft w:val="0"/>
          <w:marRight w:val="0"/>
          <w:marTop w:val="0"/>
          <w:marBottom w:val="0"/>
          <w:divBdr>
            <w:top w:val="none" w:sz="0" w:space="0" w:color="auto"/>
            <w:left w:val="none" w:sz="0" w:space="0" w:color="auto"/>
            <w:bottom w:val="none" w:sz="0" w:space="0" w:color="auto"/>
            <w:right w:val="none" w:sz="0" w:space="0" w:color="auto"/>
          </w:divBdr>
        </w:div>
        <w:div w:id="65807811">
          <w:marLeft w:val="0"/>
          <w:marRight w:val="0"/>
          <w:marTop w:val="0"/>
          <w:marBottom w:val="0"/>
          <w:divBdr>
            <w:top w:val="none" w:sz="0" w:space="0" w:color="auto"/>
            <w:left w:val="none" w:sz="0" w:space="0" w:color="auto"/>
            <w:bottom w:val="none" w:sz="0" w:space="0" w:color="auto"/>
            <w:right w:val="none" w:sz="0" w:space="0" w:color="auto"/>
          </w:divBdr>
        </w:div>
        <w:div w:id="1183855595">
          <w:marLeft w:val="0"/>
          <w:marRight w:val="0"/>
          <w:marTop w:val="0"/>
          <w:marBottom w:val="0"/>
          <w:divBdr>
            <w:top w:val="none" w:sz="0" w:space="0" w:color="auto"/>
            <w:left w:val="none" w:sz="0" w:space="0" w:color="auto"/>
            <w:bottom w:val="none" w:sz="0" w:space="0" w:color="auto"/>
            <w:right w:val="none" w:sz="0" w:space="0" w:color="auto"/>
          </w:divBdr>
        </w:div>
        <w:div w:id="1498377215">
          <w:marLeft w:val="0"/>
          <w:marRight w:val="0"/>
          <w:marTop w:val="0"/>
          <w:marBottom w:val="0"/>
          <w:divBdr>
            <w:top w:val="none" w:sz="0" w:space="0" w:color="auto"/>
            <w:left w:val="none" w:sz="0" w:space="0" w:color="auto"/>
            <w:bottom w:val="none" w:sz="0" w:space="0" w:color="auto"/>
            <w:right w:val="none" w:sz="0" w:space="0" w:color="auto"/>
          </w:divBdr>
        </w:div>
        <w:div w:id="730613575">
          <w:marLeft w:val="0"/>
          <w:marRight w:val="0"/>
          <w:marTop w:val="0"/>
          <w:marBottom w:val="0"/>
          <w:divBdr>
            <w:top w:val="none" w:sz="0" w:space="0" w:color="auto"/>
            <w:left w:val="none" w:sz="0" w:space="0" w:color="auto"/>
            <w:bottom w:val="none" w:sz="0" w:space="0" w:color="auto"/>
            <w:right w:val="none" w:sz="0" w:space="0" w:color="auto"/>
          </w:divBdr>
        </w:div>
        <w:div w:id="50545524">
          <w:marLeft w:val="0"/>
          <w:marRight w:val="0"/>
          <w:marTop w:val="0"/>
          <w:marBottom w:val="0"/>
          <w:divBdr>
            <w:top w:val="none" w:sz="0" w:space="0" w:color="auto"/>
            <w:left w:val="none" w:sz="0" w:space="0" w:color="auto"/>
            <w:bottom w:val="none" w:sz="0" w:space="0" w:color="auto"/>
            <w:right w:val="none" w:sz="0" w:space="0" w:color="auto"/>
          </w:divBdr>
        </w:div>
        <w:div w:id="1502501396">
          <w:marLeft w:val="0"/>
          <w:marRight w:val="0"/>
          <w:marTop w:val="0"/>
          <w:marBottom w:val="0"/>
          <w:divBdr>
            <w:top w:val="none" w:sz="0" w:space="0" w:color="auto"/>
            <w:left w:val="none" w:sz="0" w:space="0" w:color="auto"/>
            <w:bottom w:val="none" w:sz="0" w:space="0" w:color="auto"/>
            <w:right w:val="none" w:sz="0" w:space="0" w:color="auto"/>
          </w:divBdr>
        </w:div>
      </w:divsChild>
    </w:div>
    <w:div w:id="207648055">
      <w:marLeft w:val="0"/>
      <w:marRight w:val="0"/>
      <w:marTop w:val="0"/>
      <w:marBottom w:val="0"/>
      <w:divBdr>
        <w:top w:val="none" w:sz="0" w:space="0" w:color="auto"/>
        <w:left w:val="none" w:sz="0" w:space="0" w:color="auto"/>
        <w:bottom w:val="none" w:sz="0" w:space="0" w:color="auto"/>
        <w:right w:val="none" w:sz="0" w:space="0" w:color="auto"/>
      </w:divBdr>
    </w:div>
    <w:div w:id="207764668">
      <w:marLeft w:val="0"/>
      <w:marRight w:val="0"/>
      <w:marTop w:val="0"/>
      <w:marBottom w:val="0"/>
      <w:divBdr>
        <w:top w:val="none" w:sz="0" w:space="0" w:color="auto"/>
        <w:left w:val="none" w:sz="0" w:space="0" w:color="auto"/>
        <w:bottom w:val="none" w:sz="0" w:space="0" w:color="auto"/>
        <w:right w:val="none" w:sz="0" w:space="0" w:color="auto"/>
      </w:divBdr>
    </w:div>
    <w:div w:id="211188160">
      <w:marLeft w:val="0"/>
      <w:marRight w:val="0"/>
      <w:marTop w:val="0"/>
      <w:marBottom w:val="0"/>
      <w:divBdr>
        <w:top w:val="none" w:sz="0" w:space="0" w:color="auto"/>
        <w:left w:val="none" w:sz="0" w:space="0" w:color="auto"/>
        <w:bottom w:val="none" w:sz="0" w:space="0" w:color="auto"/>
        <w:right w:val="none" w:sz="0" w:space="0" w:color="auto"/>
      </w:divBdr>
    </w:div>
    <w:div w:id="213279469">
      <w:marLeft w:val="0"/>
      <w:marRight w:val="0"/>
      <w:marTop w:val="0"/>
      <w:marBottom w:val="0"/>
      <w:divBdr>
        <w:top w:val="none" w:sz="0" w:space="0" w:color="auto"/>
        <w:left w:val="none" w:sz="0" w:space="0" w:color="auto"/>
        <w:bottom w:val="none" w:sz="0" w:space="0" w:color="auto"/>
        <w:right w:val="none" w:sz="0" w:space="0" w:color="auto"/>
      </w:divBdr>
    </w:div>
    <w:div w:id="215288183">
      <w:marLeft w:val="0"/>
      <w:marRight w:val="0"/>
      <w:marTop w:val="0"/>
      <w:marBottom w:val="0"/>
      <w:divBdr>
        <w:top w:val="none" w:sz="0" w:space="0" w:color="auto"/>
        <w:left w:val="none" w:sz="0" w:space="0" w:color="auto"/>
        <w:bottom w:val="none" w:sz="0" w:space="0" w:color="auto"/>
        <w:right w:val="none" w:sz="0" w:space="0" w:color="auto"/>
      </w:divBdr>
    </w:div>
    <w:div w:id="215943155">
      <w:marLeft w:val="0"/>
      <w:marRight w:val="0"/>
      <w:marTop w:val="0"/>
      <w:marBottom w:val="0"/>
      <w:divBdr>
        <w:top w:val="none" w:sz="0" w:space="0" w:color="auto"/>
        <w:left w:val="none" w:sz="0" w:space="0" w:color="auto"/>
        <w:bottom w:val="none" w:sz="0" w:space="0" w:color="auto"/>
        <w:right w:val="none" w:sz="0" w:space="0" w:color="auto"/>
      </w:divBdr>
    </w:div>
    <w:div w:id="223181050">
      <w:marLeft w:val="0"/>
      <w:marRight w:val="0"/>
      <w:marTop w:val="0"/>
      <w:marBottom w:val="0"/>
      <w:divBdr>
        <w:top w:val="none" w:sz="0" w:space="0" w:color="auto"/>
        <w:left w:val="none" w:sz="0" w:space="0" w:color="auto"/>
        <w:bottom w:val="none" w:sz="0" w:space="0" w:color="auto"/>
        <w:right w:val="none" w:sz="0" w:space="0" w:color="auto"/>
      </w:divBdr>
    </w:div>
    <w:div w:id="227303006">
      <w:marLeft w:val="0"/>
      <w:marRight w:val="0"/>
      <w:marTop w:val="0"/>
      <w:marBottom w:val="0"/>
      <w:divBdr>
        <w:top w:val="none" w:sz="0" w:space="0" w:color="auto"/>
        <w:left w:val="none" w:sz="0" w:space="0" w:color="auto"/>
        <w:bottom w:val="none" w:sz="0" w:space="0" w:color="auto"/>
        <w:right w:val="none" w:sz="0" w:space="0" w:color="auto"/>
      </w:divBdr>
    </w:div>
    <w:div w:id="228228234">
      <w:marLeft w:val="0"/>
      <w:marRight w:val="0"/>
      <w:marTop w:val="0"/>
      <w:marBottom w:val="0"/>
      <w:divBdr>
        <w:top w:val="none" w:sz="0" w:space="0" w:color="auto"/>
        <w:left w:val="none" w:sz="0" w:space="0" w:color="auto"/>
        <w:bottom w:val="none" w:sz="0" w:space="0" w:color="auto"/>
        <w:right w:val="none" w:sz="0" w:space="0" w:color="auto"/>
      </w:divBdr>
      <w:divsChild>
        <w:div w:id="2012294081">
          <w:marLeft w:val="0"/>
          <w:marRight w:val="0"/>
          <w:marTop w:val="0"/>
          <w:marBottom w:val="0"/>
          <w:divBdr>
            <w:top w:val="none" w:sz="0" w:space="0" w:color="auto"/>
            <w:left w:val="none" w:sz="0" w:space="0" w:color="auto"/>
            <w:bottom w:val="none" w:sz="0" w:space="0" w:color="auto"/>
            <w:right w:val="none" w:sz="0" w:space="0" w:color="auto"/>
          </w:divBdr>
          <w:divsChild>
            <w:div w:id="8279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656363">
      <w:marLeft w:val="0"/>
      <w:marRight w:val="0"/>
      <w:marTop w:val="0"/>
      <w:marBottom w:val="0"/>
      <w:divBdr>
        <w:top w:val="none" w:sz="0" w:space="0" w:color="auto"/>
        <w:left w:val="none" w:sz="0" w:space="0" w:color="auto"/>
        <w:bottom w:val="none" w:sz="0" w:space="0" w:color="auto"/>
        <w:right w:val="none" w:sz="0" w:space="0" w:color="auto"/>
      </w:divBdr>
    </w:div>
    <w:div w:id="229459331">
      <w:marLeft w:val="0"/>
      <w:marRight w:val="0"/>
      <w:marTop w:val="0"/>
      <w:marBottom w:val="0"/>
      <w:divBdr>
        <w:top w:val="none" w:sz="0" w:space="0" w:color="auto"/>
        <w:left w:val="none" w:sz="0" w:space="0" w:color="auto"/>
        <w:bottom w:val="none" w:sz="0" w:space="0" w:color="auto"/>
        <w:right w:val="none" w:sz="0" w:space="0" w:color="auto"/>
      </w:divBdr>
    </w:div>
    <w:div w:id="230583219">
      <w:marLeft w:val="0"/>
      <w:marRight w:val="0"/>
      <w:marTop w:val="0"/>
      <w:marBottom w:val="0"/>
      <w:divBdr>
        <w:top w:val="none" w:sz="0" w:space="0" w:color="auto"/>
        <w:left w:val="none" w:sz="0" w:space="0" w:color="auto"/>
        <w:bottom w:val="none" w:sz="0" w:space="0" w:color="auto"/>
        <w:right w:val="none" w:sz="0" w:space="0" w:color="auto"/>
      </w:divBdr>
      <w:divsChild>
        <w:div w:id="1564293371">
          <w:marLeft w:val="0"/>
          <w:marRight w:val="0"/>
          <w:marTop w:val="0"/>
          <w:marBottom w:val="0"/>
          <w:divBdr>
            <w:top w:val="none" w:sz="0" w:space="0" w:color="auto"/>
            <w:left w:val="none" w:sz="0" w:space="0" w:color="auto"/>
            <w:bottom w:val="none" w:sz="0" w:space="0" w:color="auto"/>
            <w:right w:val="none" w:sz="0" w:space="0" w:color="auto"/>
          </w:divBdr>
        </w:div>
      </w:divsChild>
    </w:div>
    <w:div w:id="232400679">
      <w:marLeft w:val="0"/>
      <w:marRight w:val="0"/>
      <w:marTop w:val="0"/>
      <w:marBottom w:val="0"/>
      <w:divBdr>
        <w:top w:val="none" w:sz="0" w:space="0" w:color="auto"/>
        <w:left w:val="none" w:sz="0" w:space="0" w:color="auto"/>
        <w:bottom w:val="none" w:sz="0" w:space="0" w:color="auto"/>
        <w:right w:val="none" w:sz="0" w:space="0" w:color="auto"/>
      </w:divBdr>
    </w:div>
    <w:div w:id="234320023">
      <w:marLeft w:val="0"/>
      <w:marRight w:val="0"/>
      <w:marTop w:val="0"/>
      <w:marBottom w:val="0"/>
      <w:divBdr>
        <w:top w:val="none" w:sz="0" w:space="0" w:color="auto"/>
        <w:left w:val="none" w:sz="0" w:space="0" w:color="auto"/>
        <w:bottom w:val="none" w:sz="0" w:space="0" w:color="auto"/>
        <w:right w:val="none" w:sz="0" w:space="0" w:color="auto"/>
      </w:divBdr>
    </w:div>
    <w:div w:id="238027543">
      <w:marLeft w:val="0"/>
      <w:marRight w:val="0"/>
      <w:marTop w:val="0"/>
      <w:marBottom w:val="0"/>
      <w:divBdr>
        <w:top w:val="none" w:sz="0" w:space="0" w:color="auto"/>
        <w:left w:val="none" w:sz="0" w:space="0" w:color="auto"/>
        <w:bottom w:val="none" w:sz="0" w:space="0" w:color="auto"/>
        <w:right w:val="none" w:sz="0" w:space="0" w:color="auto"/>
      </w:divBdr>
    </w:div>
    <w:div w:id="245696314">
      <w:marLeft w:val="0"/>
      <w:marRight w:val="0"/>
      <w:marTop w:val="0"/>
      <w:marBottom w:val="0"/>
      <w:divBdr>
        <w:top w:val="none" w:sz="0" w:space="0" w:color="auto"/>
        <w:left w:val="none" w:sz="0" w:space="0" w:color="auto"/>
        <w:bottom w:val="none" w:sz="0" w:space="0" w:color="auto"/>
        <w:right w:val="none" w:sz="0" w:space="0" w:color="auto"/>
      </w:divBdr>
    </w:div>
    <w:div w:id="247082345">
      <w:marLeft w:val="0"/>
      <w:marRight w:val="0"/>
      <w:marTop w:val="0"/>
      <w:marBottom w:val="0"/>
      <w:divBdr>
        <w:top w:val="none" w:sz="0" w:space="0" w:color="auto"/>
        <w:left w:val="none" w:sz="0" w:space="0" w:color="auto"/>
        <w:bottom w:val="none" w:sz="0" w:space="0" w:color="auto"/>
        <w:right w:val="none" w:sz="0" w:space="0" w:color="auto"/>
      </w:divBdr>
    </w:div>
    <w:div w:id="248543296">
      <w:marLeft w:val="0"/>
      <w:marRight w:val="0"/>
      <w:marTop w:val="0"/>
      <w:marBottom w:val="0"/>
      <w:divBdr>
        <w:top w:val="none" w:sz="0" w:space="0" w:color="auto"/>
        <w:left w:val="none" w:sz="0" w:space="0" w:color="auto"/>
        <w:bottom w:val="none" w:sz="0" w:space="0" w:color="auto"/>
        <w:right w:val="none" w:sz="0" w:space="0" w:color="auto"/>
      </w:divBdr>
    </w:div>
    <w:div w:id="256180592">
      <w:marLeft w:val="0"/>
      <w:marRight w:val="0"/>
      <w:marTop w:val="0"/>
      <w:marBottom w:val="0"/>
      <w:divBdr>
        <w:top w:val="none" w:sz="0" w:space="0" w:color="auto"/>
        <w:left w:val="none" w:sz="0" w:space="0" w:color="auto"/>
        <w:bottom w:val="none" w:sz="0" w:space="0" w:color="auto"/>
        <w:right w:val="none" w:sz="0" w:space="0" w:color="auto"/>
      </w:divBdr>
    </w:div>
    <w:div w:id="260574227">
      <w:marLeft w:val="0"/>
      <w:marRight w:val="0"/>
      <w:marTop w:val="0"/>
      <w:marBottom w:val="0"/>
      <w:divBdr>
        <w:top w:val="none" w:sz="0" w:space="0" w:color="auto"/>
        <w:left w:val="none" w:sz="0" w:space="0" w:color="auto"/>
        <w:bottom w:val="none" w:sz="0" w:space="0" w:color="auto"/>
        <w:right w:val="none" w:sz="0" w:space="0" w:color="auto"/>
      </w:divBdr>
    </w:div>
    <w:div w:id="262879060">
      <w:marLeft w:val="0"/>
      <w:marRight w:val="0"/>
      <w:marTop w:val="0"/>
      <w:marBottom w:val="0"/>
      <w:divBdr>
        <w:top w:val="none" w:sz="0" w:space="0" w:color="auto"/>
        <w:left w:val="none" w:sz="0" w:space="0" w:color="auto"/>
        <w:bottom w:val="none" w:sz="0" w:space="0" w:color="auto"/>
        <w:right w:val="none" w:sz="0" w:space="0" w:color="auto"/>
      </w:divBdr>
    </w:div>
    <w:div w:id="264462503">
      <w:marLeft w:val="0"/>
      <w:marRight w:val="0"/>
      <w:marTop w:val="0"/>
      <w:marBottom w:val="0"/>
      <w:divBdr>
        <w:top w:val="none" w:sz="0" w:space="0" w:color="auto"/>
        <w:left w:val="none" w:sz="0" w:space="0" w:color="auto"/>
        <w:bottom w:val="none" w:sz="0" w:space="0" w:color="auto"/>
        <w:right w:val="none" w:sz="0" w:space="0" w:color="auto"/>
      </w:divBdr>
    </w:div>
    <w:div w:id="268201424">
      <w:marLeft w:val="0"/>
      <w:marRight w:val="0"/>
      <w:marTop w:val="0"/>
      <w:marBottom w:val="0"/>
      <w:divBdr>
        <w:top w:val="none" w:sz="0" w:space="0" w:color="auto"/>
        <w:left w:val="none" w:sz="0" w:space="0" w:color="auto"/>
        <w:bottom w:val="none" w:sz="0" w:space="0" w:color="auto"/>
        <w:right w:val="none" w:sz="0" w:space="0" w:color="auto"/>
      </w:divBdr>
      <w:divsChild>
        <w:div w:id="1674989948">
          <w:marLeft w:val="0"/>
          <w:marRight w:val="0"/>
          <w:marTop w:val="0"/>
          <w:marBottom w:val="0"/>
          <w:divBdr>
            <w:top w:val="none" w:sz="0" w:space="0" w:color="auto"/>
            <w:left w:val="none" w:sz="0" w:space="0" w:color="auto"/>
            <w:bottom w:val="none" w:sz="0" w:space="0" w:color="auto"/>
            <w:right w:val="none" w:sz="0" w:space="0" w:color="auto"/>
          </w:divBdr>
        </w:div>
      </w:divsChild>
    </w:div>
    <w:div w:id="269241764">
      <w:marLeft w:val="0"/>
      <w:marRight w:val="0"/>
      <w:marTop w:val="0"/>
      <w:marBottom w:val="0"/>
      <w:divBdr>
        <w:top w:val="none" w:sz="0" w:space="0" w:color="auto"/>
        <w:left w:val="none" w:sz="0" w:space="0" w:color="auto"/>
        <w:bottom w:val="none" w:sz="0" w:space="0" w:color="auto"/>
        <w:right w:val="none" w:sz="0" w:space="0" w:color="auto"/>
      </w:divBdr>
      <w:divsChild>
        <w:div w:id="1791121788">
          <w:marLeft w:val="0"/>
          <w:marRight w:val="0"/>
          <w:marTop w:val="0"/>
          <w:marBottom w:val="0"/>
          <w:divBdr>
            <w:top w:val="none" w:sz="0" w:space="0" w:color="auto"/>
            <w:left w:val="none" w:sz="0" w:space="0" w:color="auto"/>
            <w:bottom w:val="none" w:sz="0" w:space="0" w:color="auto"/>
            <w:right w:val="none" w:sz="0" w:space="0" w:color="auto"/>
          </w:divBdr>
        </w:div>
      </w:divsChild>
    </w:div>
    <w:div w:id="287320468">
      <w:marLeft w:val="0"/>
      <w:marRight w:val="0"/>
      <w:marTop w:val="0"/>
      <w:marBottom w:val="0"/>
      <w:divBdr>
        <w:top w:val="none" w:sz="0" w:space="0" w:color="auto"/>
        <w:left w:val="none" w:sz="0" w:space="0" w:color="auto"/>
        <w:bottom w:val="none" w:sz="0" w:space="0" w:color="auto"/>
        <w:right w:val="none" w:sz="0" w:space="0" w:color="auto"/>
      </w:divBdr>
    </w:div>
    <w:div w:id="292642363">
      <w:marLeft w:val="0"/>
      <w:marRight w:val="0"/>
      <w:marTop w:val="0"/>
      <w:marBottom w:val="0"/>
      <w:divBdr>
        <w:top w:val="none" w:sz="0" w:space="0" w:color="auto"/>
        <w:left w:val="none" w:sz="0" w:space="0" w:color="auto"/>
        <w:bottom w:val="none" w:sz="0" w:space="0" w:color="auto"/>
        <w:right w:val="none" w:sz="0" w:space="0" w:color="auto"/>
      </w:divBdr>
    </w:div>
    <w:div w:id="295377452">
      <w:marLeft w:val="0"/>
      <w:marRight w:val="0"/>
      <w:marTop w:val="0"/>
      <w:marBottom w:val="0"/>
      <w:divBdr>
        <w:top w:val="none" w:sz="0" w:space="0" w:color="auto"/>
        <w:left w:val="none" w:sz="0" w:space="0" w:color="auto"/>
        <w:bottom w:val="none" w:sz="0" w:space="0" w:color="auto"/>
        <w:right w:val="none" w:sz="0" w:space="0" w:color="auto"/>
      </w:divBdr>
    </w:div>
    <w:div w:id="298074790">
      <w:marLeft w:val="0"/>
      <w:marRight w:val="0"/>
      <w:marTop w:val="0"/>
      <w:marBottom w:val="0"/>
      <w:divBdr>
        <w:top w:val="none" w:sz="0" w:space="0" w:color="auto"/>
        <w:left w:val="none" w:sz="0" w:space="0" w:color="auto"/>
        <w:bottom w:val="none" w:sz="0" w:space="0" w:color="auto"/>
        <w:right w:val="none" w:sz="0" w:space="0" w:color="auto"/>
      </w:divBdr>
      <w:divsChild>
        <w:div w:id="1174105760">
          <w:marLeft w:val="0"/>
          <w:marRight w:val="0"/>
          <w:marTop w:val="0"/>
          <w:marBottom w:val="0"/>
          <w:divBdr>
            <w:top w:val="none" w:sz="0" w:space="0" w:color="auto"/>
            <w:left w:val="none" w:sz="0" w:space="0" w:color="auto"/>
            <w:bottom w:val="none" w:sz="0" w:space="0" w:color="auto"/>
            <w:right w:val="none" w:sz="0" w:space="0" w:color="auto"/>
          </w:divBdr>
        </w:div>
      </w:divsChild>
    </w:div>
    <w:div w:id="301083743">
      <w:marLeft w:val="0"/>
      <w:marRight w:val="0"/>
      <w:marTop w:val="0"/>
      <w:marBottom w:val="0"/>
      <w:divBdr>
        <w:top w:val="none" w:sz="0" w:space="0" w:color="auto"/>
        <w:left w:val="none" w:sz="0" w:space="0" w:color="auto"/>
        <w:bottom w:val="none" w:sz="0" w:space="0" w:color="auto"/>
        <w:right w:val="none" w:sz="0" w:space="0" w:color="auto"/>
      </w:divBdr>
      <w:divsChild>
        <w:div w:id="1935630380">
          <w:marLeft w:val="0"/>
          <w:marRight w:val="0"/>
          <w:marTop w:val="0"/>
          <w:marBottom w:val="0"/>
          <w:divBdr>
            <w:top w:val="none" w:sz="0" w:space="0" w:color="auto"/>
            <w:left w:val="none" w:sz="0" w:space="0" w:color="auto"/>
            <w:bottom w:val="none" w:sz="0" w:space="0" w:color="auto"/>
            <w:right w:val="none" w:sz="0" w:space="0" w:color="auto"/>
          </w:divBdr>
        </w:div>
      </w:divsChild>
    </w:div>
    <w:div w:id="303313567">
      <w:marLeft w:val="0"/>
      <w:marRight w:val="0"/>
      <w:marTop w:val="0"/>
      <w:marBottom w:val="0"/>
      <w:divBdr>
        <w:top w:val="none" w:sz="0" w:space="0" w:color="auto"/>
        <w:left w:val="none" w:sz="0" w:space="0" w:color="auto"/>
        <w:bottom w:val="none" w:sz="0" w:space="0" w:color="auto"/>
        <w:right w:val="none" w:sz="0" w:space="0" w:color="auto"/>
      </w:divBdr>
      <w:divsChild>
        <w:div w:id="2096170438">
          <w:marLeft w:val="0"/>
          <w:marRight w:val="0"/>
          <w:marTop w:val="0"/>
          <w:marBottom w:val="0"/>
          <w:divBdr>
            <w:top w:val="none" w:sz="0" w:space="0" w:color="auto"/>
            <w:left w:val="none" w:sz="0" w:space="0" w:color="auto"/>
            <w:bottom w:val="none" w:sz="0" w:space="0" w:color="auto"/>
            <w:right w:val="none" w:sz="0" w:space="0" w:color="auto"/>
          </w:divBdr>
          <w:divsChild>
            <w:div w:id="158960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13615">
      <w:marLeft w:val="0"/>
      <w:marRight w:val="0"/>
      <w:marTop w:val="0"/>
      <w:marBottom w:val="0"/>
      <w:divBdr>
        <w:top w:val="none" w:sz="0" w:space="0" w:color="auto"/>
        <w:left w:val="none" w:sz="0" w:space="0" w:color="auto"/>
        <w:bottom w:val="none" w:sz="0" w:space="0" w:color="auto"/>
        <w:right w:val="none" w:sz="0" w:space="0" w:color="auto"/>
      </w:divBdr>
    </w:div>
    <w:div w:id="316884335">
      <w:marLeft w:val="0"/>
      <w:marRight w:val="0"/>
      <w:marTop w:val="0"/>
      <w:marBottom w:val="0"/>
      <w:divBdr>
        <w:top w:val="none" w:sz="0" w:space="0" w:color="auto"/>
        <w:left w:val="none" w:sz="0" w:space="0" w:color="auto"/>
        <w:bottom w:val="none" w:sz="0" w:space="0" w:color="auto"/>
        <w:right w:val="none" w:sz="0" w:space="0" w:color="auto"/>
      </w:divBdr>
    </w:div>
    <w:div w:id="317155050">
      <w:marLeft w:val="0"/>
      <w:marRight w:val="0"/>
      <w:marTop w:val="0"/>
      <w:marBottom w:val="0"/>
      <w:divBdr>
        <w:top w:val="none" w:sz="0" w:space="0" w:color="auto"/>
        <w:left w:val="none" w:sz="0" w:space="0" w:color="auto"/>
        <w:bottom w:val="none" w:sz="0" w:space="0" w:color="auto"/>
        <w:right w:val="none" w:sz="0" w:space="0" w:color="auto"/>
      </w:divBdr>
    </w:div>
    <w:div w:id="321935814">
      <w:marLeft w:val="0"/>
      <w:marRight w:val="0"/>
      <w:marTop w:val="0"/>
      <w:marBottom w:val="0"/>
      <w:divBdr>
        <w:top w:val="none" w:sz="0" w:space="0" w:color="auto"/>
        <w:left w:val="none" w:sz="0" w:space="0" w:color="auto"/>
        <w:bottom w:val="none" w:sz="0" w:space="0" w:color="auto"/>
        <w:right w:val="none" w:sz="0" w:space="0" w:color="auto"/>
      </w:divBdr>
      <w:divsChild>
        <w:div w:id="1113405094">
          <w:marLeft w:val="0"/>
          <w:marRight w:val="0"/>
          <w:marTop w:val="0"/>
          <w:marBottom w:val="0"/>
          <w:divBdr>
            <w:top w:val="none" w:sz="0" w:space="0" w:color="auto"/>
            <w:left w:val="none" w:sz="0" w:space="0" w:color="auto"/>
            <w:bottom w:val="none" w:sz="0" w:space="0" w:color="auto"/>
            <w:right w:val="none" w:sz="0" w:space="0" w:color="auto"/>
          </w:divBdr>
        </w:div>
      </w:divsChild>
    </w:div>
    <w:div w:id="334889802">
      <w:marLeft w:val="0"/>
      <w:marRight w:val="0"/>
      <w:marTop w:val="0"/>
      <w:marBottom w:val="0"/>
      <w:divBdr>
        <w:top w:val="none" w:sz="0" w:space="0" w:color="auto"/>
        <w:left w:val="none" w:sz="0" w:space="0" w:color="auto"/>
        <w:bottom w:val="none" w:sz="0" w:space="0" w:color="auto"/>
        <w:right w:val="none" w:sz="0" w:space="0" w:color="auto"/>
      </w:divBdr>
    </w:div>
    <w:div w:id="339091059">
      <w:marLeft w:val="0"/>
      <w:marRight w:val="0"/>
      <w:marTop w:val="0"/>
      <w:marBottom w:val="0"/>
      <w:divBdr>
        <w:top w:val="none" w:sz="0" w:space="0" w:color="auto"/>
        <w:left w:val="none" w:sz="0" w:space="0" w:color="auto"/>
        <w:bottom w:val="none" w:sz="0" w:space="0" w:color="auto"/>
        <w:right w:val="none" w:sz="0" w:space="0" w:color="auto"/>
      </w:divBdr>
    </w:div>
    <w:div w:id="340547393">
      <w:marLeft w:val="0"/>
      <w:marRight w:val="0"/>
      <w:marTop w:val="0"/>
      <w:marBottom w:val="0"/>
      <w:divBdr>
        <w:top w:val="none" w:sz="0" w:space="0" w:color="auto"/>
        <w:left w:val="none" w:sz="0" w:space="0" w:color="auto"/>
        <w:bottom w:val="none" w:sz="0" w:space="0" w:color="auto"/>
        <w:right w:val="none" w:sz="0" w:space="0" w:color="auto"/>
      </w:divBdr>
    </w:div>
    <w:div w:id="346296600">
      <w:marLeft w:val="0"/>
      <w:marRight w:val="0"/>
      <w:marTop w:val="0"/>
      <w:marBottom w:val="0"/>
      <w:divBdr>
        <w:top w:val="none" w:sz="0" w:space="0" w:color="auto"/>
        <w:left w:val="none" w:sz="0" w:space="0" w:color="auto"/>
        <w:bottom w:val="none" w:sz="0" w:space="0" w:color="auto"/>
        <w:right w:val="none" w:sz="0" w:space="0" w:color="auto"/>
      </w:divBdr>
    </w:div>
    <w:div w:id="351301983">
      <w:marLeft w:val="0"/>
      <w:marRight w:val="0"/>
      <w:marTop w:val="0"/>
      <w:marBottom w:val="0"/>
      <w:divBdr>
        <w:top w:val="none" w:sz="0" w:space="0" w:color="auto"/>
        <w:left w:val="none" w:sz="0" w:space="0" w:color="auto"/>
        <w:bottom w:val="none" w:sz="0" w:space="0" w:color="auto"/>
        <w:right w:val="none" w:sz="0" w:space="0" w:color="auto"/>
      </w:divBdr>
      <w:divsChild>
        <w:div w:id="1047492333">
          <w:marLeft w:val="0"/>
          <w:marRight w:val="0"/>
          <w:marTop w:val="0"/>
          <w:marBottom w:val="0"/>
          <w:divBdr>
            <w:top w:val="none" w:sz="0" w:space="0" w:color="auto"/>
            <w:left w:val="none" w:sz="0" w:space="0" w:color="auto"/>
            <w:bottom w:val="none" w:sz="0" w:space="0" w:color="auto"/>
            <w:right w:val="none" w:sz="0" w:space="0" w:color="auto"/>
          </w:divBdr>
        </w:div>
      </w:divsChild>
    </w:div>
    <w:div w:id="356928262">
      <w:marLeft w:val="0"/>
      <w:marRight w:val="0"/>
      <w:marTop w:val="0"/>
      <w:marBottom w:val="0"/>
      <w:divBdr>
        <w:top w:val="none" w:sz="0" w:space="0" w:color="auto"/>
        <w:left w:val="none" w:sz="0" w:space="0" w:color="auto"/>
        <w:bottom w:val="none" w:sz="0" w:space="0" w:color="auto"/>
        <w:right w:val="none" w:sz="0" w:space="0" w:color="auto"/>
      </w:divBdr>
    </w:div>
    <w:div w:id="359085955">
      <w:marLeft w:val="0"/>
      <w:marRight w:val="0"/>
      <w:marTop w:val="0"/>
      <w:marBottom w:val="0"/>
      <w:divBdr>
        <w:top w:val="none" w:sz="0" w:space="0" w:color="auto"/>
        <w:left w:val="none" w:sz="0" w:space="0" w:color="auto"/>
        <w:bottom w:val="none" w:sz="0" w:space="0" w:color="auto"/>
        <w:right w:val="none" w:sz="0" w:space="0" w:color="auto"/>
      </w:divBdr>
      <w:divsChild>
        <w:div w:id="2039040916">
          <w:marLeft w:val="0"/>
          <w:marRight w:val="0"/>
          <w:marTop w:val="0"/>
          <w:marBottom w:val="0"/>
          <w:divBdr>
            <w:top w:val="none" w:sz="0" w:space="0" w:color="auto"/>
            <w:left w:val="none" w:sz="0" w:space="0" w:color="auto"/>
            <w:bottom w:val="none" w:sz="0" w:space="0" w:color="auto"/>
            <w:right w:val="none" w:sz="0" w:space="0" w:color="auto"/>
          </w:divBdr>
        </w:div>
      </w:divsChild>
    </w:div>
    <w:div w:id="369376476">
      <w:marLeft w:val="0"/>
      <w:marRight w:val="0"/>
      <w:marTop w:val="0"/>
      <w:marBottom w:val="0"/>
      <w:divBdr>
        <w:top w:val="none" w:sz="0" w:space="0" w:color="auto"/>
        <w:left w:val="none" w:sz="0" w:space="0" w:color="auto"/>
        <w:bottom w:val="none" w:sz="0" w:space="0" w:color="auto"/>
        <w:right w:val="none" w:sz="0" w:space="0" w:color="auto"/>
      </w:divBdr>
    </w:div>
    <w:div w:id="379675972">
      <w:marLeft w:val="0"/>
      <w:marRight w:val="0"/>
      <w:marTop w:val="0"/>
      <w:marBottom w:val="0"/>
      <w:divBdr>
        <w:top w:val="none" w:sz="0" w:space="0" w:color="auto"/>
        <w:left w:val="none" w:sz="0" w:space="0" w:color="auto"/>
        <w:bottom w:val="none" w:sz="0" w:space="0" w:color="auto"/>
        <w:right w:val="none" w:sz="0" w:space="0" w:color="auto"/>
      </w:divBdr>
    </w:div>
    <w:div w:id="380599712">
      <w:marLeft w:val="0"/>
      <w:marRight w:val="0"/>
      <w:marTop w:val="0"/>
      <w:marBottom w:val="0"/>
      <w:divBdr>
        <w:top w:val="none" w:sz="0" w:space="0" w:color="auto"/>
        <w:left w:val="none" w:sz="0" w:space="0" w:color="auto"/>
        <w:bottom w:val="none" w:sz="0" w:space="0" w:color="auto"/>
        <w:right w:val="none" w:sz="0" w:space="0" w:color="auto"/>
      </w:divBdr>
    </w:div>
    <w:div w:id="383986837">
      <w:marLeft w:val="0"/>
      <w:marRight w:val="0"/>
      <w:marTop w:val="0"/>
      <w:marBottom w:val="0"/>
      <w:divBdr>
        <w:top w:val="none" w:sz="0" w:space="0" w:color="auto"/>
        <w:left w:val="none" w:sz="0" w:space="0" w:color="auto"/>
        <w:bottom w:val="none" w:sz="0" w:space="0" w:color="auto"/>
        <w:right w:val="none" w:sz="0" w:space="0" w:color="auto"/>
      </w:divBdr>
      <w:divsChild>
        <w:div w:id="1492523684">
          <w:marLeft w:val="0"/>
          <w:marRight w:val="0"/>
          <w:marTop w:val="0"/>
          <w:marBottom w:val="0"/>
          <w:divBdr>
            <w:top w:val="none" w:sz="0" w:space="0" w:color="auto"/>
            <w:left w:val="none" w:sz="0" w:space="0" w:color="auto"/>
            <w:bottom w:val="none" w:sz="0" w:space="0" w:color="auto"/>
            <w:right w:val="none" w:sz="0" w:space="0" w:color="auto"/>
          </w:divBdr>
        </w:div>
      </w:divsChild>
    </w:div>
    <w:div w:id="385445992">
      <w:marLeft w:val="0"/>
      <w:marRight w:val="0"/>
      <w:marTop w:val="0"/>
      <w:marBottom w:val="0"/>
      <w:divBdr>
        <w:top w:val="none" w:sz="0" w:space="0" w:color="auto"/>
        <w:left w:val="none" w:sz="0" w:space="0" w:color="auto"/>
        <w:bottom w:val="none" w:sz="0" w:space="0" w:color="auto"/>
        <w:right w:val="none" w:sz="0" w:space="0" w:color="auto"/>
      </w:divBdr>
      <w:divsChild>
        <w:div w:id="901867137">
          <w:marLeft w:val="0"/>
          <w:marRight w:val="0"/>
          <w:marTop w:val="0"/>
          <w:marBottom w:val="0"/>
          <w:divBdr>
            <w:top w:val="none" w:sz="0" w:space="0" w:color="auto"/>
            <w:left w:val="none" w:sz="0" w:space="0" w:color="auto"/>
            <w:bottom w:val="none" w:sz="0" w:space="0" w:color="auto"/>
            <w:right w:val="none" w:sz="0" w:space="0" w:color="auto"/>
          </w:divBdr>
          <w:divsChild>
            <w:div w:id="157419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76983">
      <w:marLeft w:val="0"/>
      <w:marRight w:val="0"/>
      <w:marTop w:val="0"/>
      <w:marBottom w:val="0"/>
      <w:divBdr>
        <w:top w:val="none" w:sz="0" w:space="0" w:color="auto"/>
        <w:left w:val="none" w:sz="0" w:space="0" w:color="auto"/>
        <w:bottom w:val="none" w:sz="0" w:space="0" w:color="auto"/>
        <w:right w:val="none" w:sz="0" w:space="0" w:color="auto"/>
      </w:divBdr>
    </w:div>
    <w:div w:id="394545924">
      <w:marLeft w:val="0"/>
      <w:marRight w:val="0"/>
      <w:marTop w:val="0"/>
      <w:marBottom w:val="0"/>
      <w:divBdr>
        <w:top w:val="none" w:sz="0" w:space="0" w:color="auto"/>
        <w:left w:val="none" w:sz="0" w:space="0" w:color="auto"/>
        <w:bottom w:val="none" w:sz="0" w:space="0" w:color="auto"/>
        <w:right w:val="none" w:sz="0" w:space="0" w:color="auto"/>
      </w:divBdr>
      <w:divsChild>
        <w:div w:id="113406821">
          <w:marLeft w:val="0"/>
          <w:marRight w:val="0"/>
          <w:marTop w:val="0"/>
          <w:marBottom w:val="0"/>
          <w:divBdr>
            <w:top w:val="none" w:sz="0" w:space="0" w:color="auto"/>
            <w:left w:val="none" w:sz="0" w:space="0" w:color="auto"/>
            <w:bottom w:val="none" w:sz="0" w:space="0" w:color="auto"/>
            <w:right w:val="none" w:sz="0" w:space="0" w:color="auto"/>
          </w:divBdr>
        </w:div>
      </w:divsChild>
    </w:div>
    <w:div w:id="396821882">
      <w:marLeft w:val="0"/>
      <w:marRight w:val="0"/>
      <w:marTop w:val="0"/>
      <w:marBottom w:val="0"/>
      <w:divBdr>
        <w:top w:val="none" w:sz="0" w:space="0" w:color="auto"/>
        <w:left w:val="none" w:sz="0" w:space="0" w:color="auto"/>
        <w:bottom w:val="none" w:sz="0" w:space="0" w:color="auto"/>
        <w:right w:val="none" w:sz="0" w:space="0" w:color="auto"/>
      </w:divBdr>
      <w:divsChild>
        <w:div w:id="1900088605">
          <w:marLeft w:val="0"/>
          <w:marRight w:val="0"/>
          <w:marTop w:val="0"/>
          <w:marBottom w:val="0"/>
          <w:divBdr>
            <w:top w:val="none" w:sz="0" w:space="0" w:color="auto"/>
            <w:left w:val="none" w:sz="0" w:space="0" w:color="auto"/>
            <w:bottom w:val="none" w:sz="0" w:space="0" w:color="auto"/>
            <w:right w:val="none" w:sz="0" w:space="0" w:color="auto"/>
          </w:divBdr>
        </w:div>
      </w:divsChild>
    </w:div>
    <w:div w:id="406268808">
      <w:marLeft w:val="0"/>
      <w:marRight w:val="0"/>
      <w:marTop w:val="0"/>
      <w:marBottom w:val="0"/>
      <w:divBdr>
        <w:top w:val="none" w:sz="0" w:space="0" w:color="auto"/>
        <w:left w:val="none" w:sz="0" w:space="0" w:color="auto"/>
        <w:bottom w:val="none" w:sz="0" w:space="0" w:color="auto"/>
        <w:right w:val="none" w:sz="0" w:space="0" w:color="auto"/>
      </w:divBdr>
    </w:div>
    <w:div w:id="415828963">
      <w:marLeft w:val="0"/>
      <w:marRight w:val="0"/>
      <w:marTop w:val="0"/>
      <w:marBottom w:val="0"/>
      <w:divBdr>
        <w:top w:val="none" w:sz="0" w:space="0" w:color="auto"/>
        <w:left w:val="none" w:sz="0" w:space="0" w:color="auto"/>
        <w:bottom w:val="none" w:sz="0" w:space="0" w:color="auto"/>
        <w:right w:val="none" w:sz="0" w:space="0" w:color="auto"/>
      </w:divBdr>
      <w:divsChild>
        <w:div w:id="1237084285">
          <w:marLeft w:val="0"/>
          <w:marRight w:val="0"/>
          <w:marTop w:val="0"/>
          <w:marBottom w:val="0"/>
          <w:divBdr>
            <w:top w:val="none" w:sz="0" w:space="0" w:color="auto"/>
            <w:left w:val="none" w:sz="0" w:space="0" w:color="auto"/>
            <w:bottom w:val="none" w:sz="0" w:space="0" w:color="auto"/>
            <w:right w:val="none" w:sz="0" w:space="0" w:color="auto"/>
          </w:divBdr>
        </w:div>
      </w:divsChild>
    </w:div>
    <w:div w:id="417019324">
      <w:marLeft w:val="0"/>
      <w:marRight w:val="0"/>
      <w:marTop w:val="0"/>
      <w:marBottom w:val="0"/>
      <w:divBdr>
        <w:top w:val="none" w:sz="0" w:space="0" w:color="auto"/>
        <w:left w:val="none" w:sz="0" w:space="0" w:color="auto"/>
        <w:bottom w:val="none" w:sz="0" w:space="0" w:color="auto"/>
        <w:right w:val="none" w:sz="0" w:space="0" w:color="auto"/>
      </w:divBdr>
      <w:divsChild>
        <w:div w:id="828207449">
          <w:marLeft w:val="0"/>
          <w:marRight w:val="0"/>
          <w:marTop w:val="0"/>
          <w:marBottom w:val="0"/>
          <w:divBdr>
            <w:top w:val="none" w:sz="0" w:space="0" w:color="auto"/>
            <w:left w:val="none" w:sz="0" w:space="0" w:color="auto"/>
            <w:bottom w:val="none" w:sz="0" w:space="0" w:color="auto"/>
            <w:right w:val="none" w:sz="0" w:space="0" w:color="auto"/>
          </w:divBdr>
        </w:div>
      </w:divsChild>
    </w:div>
    <w:div w:id="423377872">
      <w:marLeft w:val="0"/>
      <w:marRight w:val="0"/>
      <w:marTop w:val="0"/>
      <w:marBottom w:val="0"/>
      <w:divBdr>
        <w:top w:val="none" w:sz="0" w:space="0" w:color="auto"/>
        <w:left w:val="none" w:sz="0" w:space="0" w:color="auto"/>
        <w:bottom w:val="none" w:sz="0" w:space="0" w:color="auto"/>
        <w:right w:val="none" w:sz="0" w:space="0" w:color="auto"/>
      </w:divBdr>
    </w:div>
    <w:div w:id="428350686">
      <w:marLeft w:val="0"/>
      <w:marRight w:val="0"/>
      <w:marTop w:val="0"/>
      <w:marBottom w:val="0"/>
      <w:divBdr>
        <w:top w:val="none" w:sz="0" w:space="0" w:color="auto"/>
        <w:left w:val="none" w:sz="0" w:space="0" w:color="auto"/>
        <w:bottom w:val="none" w:sz="0" w:space="0" w:color="auto"/>
        <w:right w:val="none" w:sz="0" w:space="0" w:color="auto"/>
      </w:divBdr>
    </w:div>
    <w:div w:id="431127386">
      <w:marLeft w:val="0"/>
      <w:marRight w:val="0"/>
      <w:marTop w:val="0"/>
      <w:marBottom w:val="0"/>
      <w:divBdr>
        <w:top w:val="none" w:sz="0" w:space="0" w:color="auto"/>
        <w:left w:val="none" w:sz="0" w:space="0" w:color="auto"/>
        <w:bottom w:val="none" w:sz="0" w:space="0" w:color="auto"/>
        <w:right w:val="none" w:sz="0" w:space="0" w:color="auto"/>
      </w:divBdr>
    </w:div>
    <w:div w:id="432674346">
      <w:marLeft w:val="0"/>
      <w:marRight w:val="0"/>
      <w:marTop w:val="0"/>
      <w:marBottom w:val="0"/>
      <w:divBdr>
        <w:top w:val="none" w:sz="0" w:space="0" w:color="auto"/>
        <w:left w:val="none" w:sz="0" w:space="0" w:color="auto"/>
        <w:bottom w:val="none" w:sz="0" w:space="0" w:color="auto"/>
        <w:right w:val="none" w:sz="0" w:space="0" w:color="auto"/>
      </w:divBdr>
    </w:div>
    <w:div w:id="436295557">
      <w:marLeft w:val="0"/>
      <w:marRight w:val="0"/>
      <w:marTop w:val="0"/>
      <w:marBottom w:val="0"/>
      <w:divBdr>
        <w:top w:val="none" w:sz="0" w:space="0" w:color="auto"/>
        <w:left w:val="none" w:sz="0" w:space="0" w:color="auto"/>
        <w:bottom w:val="none" w:sz="0" w:space="0" w:color="auto"/>
        <w:right w:val="none" w:sz="0" w:space="0" w:color="auto"/>
      </w:divBdr>
    </w:div>
    <w:div w:id="438064301">
      <w:marLeft w:val="0"/>
      <w:marRight w:val="0"/>
      <w:marTop w:val="0"/>
      <w:marBottom w:val="0"/>
      <w:divBdr>
        <w:top w:val="none" w:sz="0" w:space="0" w:color="auto"/>
        <w:left w:val="none" w:sz="0" w:space="0" w:color="auto"/>
        <w:bottom w:val="none" w:sz="0" w:space="0" w:color="auto"/>
        <w:right w:val="none" w:sz="0" w:space="0" w:color="auto"/>
      </w:divBdr>
    </w:div>
    <w:div w:id="444732443">
      <w:marLeft w:val="0"/>
      <w:marRight w:val="0"/>
      <w:marTop w:val="0"/>
      <w:marBottom w:val="0"/>
      <w:divBdr>
        <w:top w:val="none" w:sz="0" w:space="0" w:color="auto"/>
        <w:left w:val="none" w:sz="0" w:space="0" w:color="auto"/>
        <w:bottom w:val="none" w:sz="0" w:space="0" w:color="auto"/>
        <w:right w:val="none" w:sz="0" w:space="0" w:color="auto"/>
      </w:divBdr>
    </w:div>
    <w:div w:id="445854869">
      <w:marLeft w:val="0"/>
      <w:marRight w:val="0"/>
      <w:marTop w:val="0"/>
      <w:marBottom w:val="0"/>
      <w:divBdr>
        <w:top w:val="none" w:sz="0" w:space="0" w:color="auto"/>
        <w:left w:val="none" w:sz="0" w:space="0" w:color="auto"/>
        <w:bottom w:val="none" w:sz="0" w:space="0" w:color="auto"/>
        <w:right w:val="none" w:sz="0" w:space="0" w:color="auto"/>
      </w:divBdr>
      <w:divsChild>
        <w:div w:id="570845232">
          <w:marLeft w:val="0"/>
          <w:marRight w:val="0"/>
          <w:marTop w:val="0"/>
          <w:marBottom w:val="0"/>
          <w:divBdr>
            <w:top w:val="none" w:sz="0" w:space="0" w:color="auto"/>
            <w:left w:val="none" w:sz="0" w:space="0" w:color="auto"/>
            <w:bottom w:val="none" w:sz="0" w:space="0" w:color="auto"/>
            <w:right w:val="none" w:sz="0" w:space="0" w:color="auto"/>
          </w:divBdr>
        </w:div>
      </w:divsChild>
    </w:div>
    <w:div w:id="451171712">
      <w:marLeft w:val="0"/>
      <w:marRight w:val="0"/>
      <w:marTop w:val="0"/>
      <w:marBottom w:val="0"/>
      <w:divBdr>
        <w:top w:val="none" w:sz="0" w:space="0" w:color="auto"/>
        <w:left w:val="none" w:sz="0" w:space="0" w:color="auto"/>
        <w:bottom w:val="none" w:sz="0" w:space="0" w:color="auto"/>
        <w:right w:val="none" w:sz="0" w:space="0" w:color="auto"/>
      </w:divBdr>
    </w:div>
    <w:div w:id="458450431">
      <w:marLeft w:val="0"/>
      <w:marRight w:val="0"/>
      <w:marTop w:val="0"/>
      <w:marBottom w:val="0"/>
      <w:divBdr>
        <w:top w:val="none" w:sz="0" w:space="0" w:color="auto"/>
        <w:left w:val="none" w:sz="0" w:space="0" w:color="auto"/>
        <w:bottom w:val="none" w:sz="0" w:space="0" w:color="auto"/>
        <w:right w:val="none" w:sz="0" w:space="0" w:color="auto"/>
      </w:divBdr>
    </w:div>
    <w:div w:id="463041455">
      <w:marLeft w:val="0"/>
      <w:marRight w:val="0"/>
      <w:marTop w:val="0"/>
      <w:marBottom w:val="0"/>
      <w:divBdr>
        <w:top w:val="none" w:sz="0" w:space="0" w:color="auto"/>
        <w:left w:val="none" w:sz="0" w:space="0" w:color="auto"/>
        <w:bottom w:val="none" w:sz="0" w:space="0" w:color="auto"/>
        <w:right w:val="none" w:sz="0" w:space="0" w:color="auto"/>
      </w:divBdr>
    </w:div>
    <w:div w:id="466975917">
      <w:marLeft w:val="0"/>
      <w:marRight w:val="0"/>
      <w:marTop w:val="0"/>
      <w:marBottom w:val="0"/>
      <w:divBdr>
        <w:top w:val="none" w:sz="0" w:space="0" w:color="auto"/>
        <w:left w:val="none" w:sz="0" w:space="0" w:color="auto"/>
        <w:bottom w:val="none" w:sz="0" w:space="0" w:color="auto"/>
        <w:right w:val="none" w:sz="0" w:space="0" w:color="auto"/>
      </w:divBdr>
    </w:div>
    <w:div w:id="479733102">
      <w:marLeft w:val="0"/>
      <w:marRight w:val="0"/>
      <w:marTop w:val="0"/>
      <w:marBottom w:val="0"/>
      <w:divBdr>
        <w:top w:val="none" w:sz="0" w:space="0" w:color="auto"/>
        <w:left w:val="none" w:sz="0" w:space="0" w:color="auto"/>
        <w:bottom w:val="none" w:sz="0" w:space="0" w:color="auto"/>
        <w:right w:val="none" w:sz="0" w:space="0" w:color="auto"/>
      </w:divBdr>
      <w:divsChild>
        <w:div w:id="1654024166">
          <w:marLeft w:val="0"/>
          <w:marRight w:val="0"/>
          <w:marTop w:val="0"/>
          <w:marBottom w:val="0"/>
          <w:divBdr>
            <w:top w:val="none" w:sz="0" w:space="0" w:color="auto"/>
            <w:left w:val="none" w:sz="0" w:space="0" w:color="auto"/>
            <w:bottom w:val="none" w:sz="0" w:space="0" w:color="auto"/>
            <w:right w:val="none" w:sz="0" w:space="0" w:color="auto"/>
          </w:divBdr>
        </w:div>
        <w:div w:id="696083146">
          <w:marLeft w:val="0"/>
          <w:marRight w:val="0"/>
          <w:marTop w:val="0"/>
          <w:marBottom w:val="0"/>
          <w:divBdr>
            <w:top w:val="none" w:sz="0" w:space="0" w:color="auto"/>
            <w:left w:val="none" w:sz="0" w:space="0" w:color="auto"/>
            <w:bottom w:val="none" w:sz="0" w:space="0" w:color="auto"/>
            <w:right w:val="none" w:sz="0" w:space="0" w:color="auto"/>
          </w:divBdr>
        </w:div>
      </w:divsChild>
    </w:div>
    <w:div w:id="480343288">
      <w:marLeft w:val="0"/>
      <w:marRight w:val="0"/>
      <w:marTop w:val="0"/>
      <w:marBottom w:val="0"/>
      <w:divBdr>
        <w:top w:val="none" w:sz="0" w:space="0" w:color="auto"/>
        <w:left w:val="none" w:sz="0" w:space="0" w:color="auto"/>
        <w:bottom w:val="none" w:sz="0" w:space="0" w:color="auto"/>
        <w:right w:val="none" w:sz="0" w:space="0" w:color="auto"/>
      </w:divBdr>
    </w:div>
    <w:div w:id="481585511">
      <w:marLeft w:val="0"/>
      <w:marRight w:val="0"/>
      <w:marTop w:val="0"/>
      <w:marBottom w:val="0"/>
      <w:divBdr>
        <w:top w:val="none" w:sz="0" w:space="0" w:color="auto"/>
        <w:left w:val="none" w:sz="0" w:space="0" w:color="auto"/>
        <w:bottom w:val="none" w:sz="0" w:space="0" w:color="auto"/>
        <w:right w:val="none" w:sz="0" w:space="0" w:color="auto"/>
      </w:divBdr>
      <w:divsChild>
        <w:div w:id="1093936278">
          <w:marLeft w:val="0"/>
          <w:marRight w:val="0"/>
          <w:marTop w:val="0"/>
          <w:marBottom w:val="0"/>
          <w:divBdr>
            <w:top w:val="none" w:sz="0" w:space="0" w:color="auto"/>
            <w:left w:val="none" w:sz="0" w:space="0" w:color="auto"/>
            <w:bottom w:val="none" w:sz="0" w:space="0" w:color="auto"/>
            <w:right w:val="none" w:sz="0" w:space="0" w:color="auto"/>
          </w:divBdr>
        </w:div>
      </w:divsChild>
    </w:div>
    <w:div w:id="481771481">
      <w:marLeft w:val="0"/>
      <w:marRight w:val="0"/>
      <w:marTop w:val="0"/>
      <w:marBottom w:val="0"/>
      <w:divBdr>
        <w:top w:val="none" w:sz="0" w:space="0" w:color="auto"/>
        <w:left w:val="none" w:sz="0" w:space="0" w:color="auto"/>
        <w:bottom w:val="none" w:sz="0" w:space="0" w:color="auto"/>
        <w:right w:val="none" w:sz="0" w:space="0" w:color="auto"/>
      </w:divBdr>
      <w:divsChild>
        <w:div w:id="769006571">
          <w:marLeft w:val="0"/>
          <w:marRight w:val="0"/>
          <w:marTop w:val="0"/>
          <w:marBottom w:val="0"/>
          <w:divBdr>
            <w:top w:val="none" w:sz="0" w:space="0" w:color="auto"/>
            <w:left w:val="none" w:sz="0" w:space="0" w:color="auto"/>
            <w:bottom w:val="none" w:sz="0" w:space="0" w:color="auto"/>
            <w:right w:val="none" w:sz="0" w:space="0" w:color="auto"/>
          </w:divBdr>
        </w:div>
        <w:div w:id="1274943369">
          <w:marLeft w:val="0"/>
          <w:marRight w:val="0"/>
          <w:marTop w:val="0"/>
          <w:marBottom w:val="0"/>
          <w:divBdr>
            <w:top w:val="none" w:sz="0" w:space="0" w:color="auto"/>
            <w:left w:val="none" w:sz="0" w:space="0" w:color="auto"/>
            <w:bottom w:val="none" w:sz="0" w:space="0" w:color="auto"/>
            <w:right w:val="none" w:sz="0" w:space="0" w:color="auto"/>
          </w:divBdr>
        </w:div>
      </w:divsChild>
    </w:div>
    <w:div w:id="481970708">
      <w:marLeft w:val="0"/>
      <w:marRight w:val="0"/>
      <w:marTop w:val="0"/>
      <w:marBottom w:val="0"/>
      <w:divBdr>
        <w:top w:val="none" w:sz="0" w:space="0" w:color="auto"/>
        <w:left w:val="none" w:sz="0" w:space="0" w:color="auto"/>
        <w:bottom w:val="none" w:sz="0" w:space="0" w:color="auto"/>
        <w:right w:val="none" w:sz="0" w:space="0" w:color="auto"/>
      </w:divBdr>
    </w:div>
    <w:div w:id="496848670">
      <w:marLeft w:val="0"/>
      <w:marRight w:val="0"/>
      <w:marTop w:val="0"/>
      <w:marBottom w:val="0"/>
      <w:divBdr>
        <w:top w:val="none" w:sz="0" w:space="0" w:color="auto"/>
        <w:left w:val="none" w:sz="0" w:space="0" w:color="auto"/>
        <w:bottom w:val="none" w:sz="0" w:space="0" w:color="auto"/>
        <w:right w:val="none" w:sz="0" w:space="0" w:color="auto"/>
      </w:divBdr>
    </w:div>
    <w:div w:id="501772841">
      <w:marLeft w:val="0"/>
      <w:marRight w:val="0"/>
      <w:marTop w:val="0"/>
      <w:marBottom w:val="0"/>
      <w:divBdr>
        <w:top w:val="none" w:sz="0" w:space="0" w:color="auto"/>
        <w:left w:val="none" w:sz="0" w:space="0" w:color="auto"/>
        <w:bottom w:val="none" w:sz="0" w:space="0" w:color="auto"/>
        <w:right w:val="none" w:sz="0" w:space="0" w:color="auto"/>
      </w:divBdr>
    </w:div>
    <w:div w:id="507406075">
      <w:marLeft w:val="0"/>
      <w:marRight w:val="0"/>
      <w:marTop w:val="0"/>
      <w:marBottom w:val="0"/>
      <w:divBdr>
        <w:top w:val="none" w:sz="0" w:space="0" w:color="auto"/>
        <w:left w:val="none" w:sz="0" w:space="0" w:color="auto"/>
        <w:bottom w:val="none" w:sz="0" w:space="0" w:color="auto"/>
        <w:right w:val="none" w:sz="0" w:space="0" w:color="auto"/>
      </w:divBdr>
    </w:div>
    <w:div w:id="510335419">
      <w:marLeft w:val="0"/>
      <w:marRight w:val="0"/>
      <w:marTop w:val="0"/>
      <w:marBottom w:val="0"/>
      <w:divBdr>
        <w:top w:val="none" w:sz="0" w:space="0" w:color="auto"/>
        <w:left w:val="none" w:sz="0" w:space="0" w:color="auto"/>
        <w:bottom w:val="none" w:sz="0" w:space="0" w:color="auto"/>
        <w:right w:val="none" w:sz="0" w:space="0" w:color="auto"/>
      </w:divBdr>
      <w:divsChild>
        <w:div w:id="94596945">
          <w:marLeft w:val="0"/>
          <w:marRight w:val="0"/>
          <w:marTop w:val="0"/>
          <w:marBottom w:val="0"/>
          <w:divBdr>
            <w:top w:val="none" w:sz="0" w:space="0" w:color="auto"/>
            <w:left w:val="none" w:sz="0" w:space="0" w:color="auto"/>
            <w:bottom w:val="none" w:sz="0" w:space="0" w:color="auto"/>
            <w:right w:val="none" w:sz="0" w:space="0" w:color="auto"/>
          </w:divBdr>
        </w:div>
      </w:divsChild>
    </w:div>
    <w:div w:id="512575101">
      <w:marLeft w:val="0"/>
      <w:marRight w:val="0"/>
      <w:marTop w:val="0"/>
      <w:marBottom w:val="0"/>
      <w:divBdr>
        <w:top w:val="none" w:sz="0" w:space="0" w:color="auto"/>
        <w:left w:val="none" w:sz="0" w:space="0" w:color="auto"/>
        <w:bottom w:val="none" w:sz="0" w:space="0" w:color="auto"/>
        <w:right w:val="none" w:sz="0" w:space="0" w:color="auto"/>
      </w:divBdr>
    </w:div>
    <w:div w:id="515311494">
      <w:marLeft w:val="0"/>
      <w:marRight w:val="0"/>
      <w:marTop w:val="0"/>
      <w:marBottom w:val="0"/>
      <w:divBdr>
        <w:top w:val="none" w:sz="0" w:space="0" w:color="auto"/>
        <w:left w:val="none" w:sz="0" w:space="0" w:color="auto"/>
        <w:bottom w:val="none" w:sz="0" w:space="0" w:color="auto"/>
        <w:right w:val="none" w:sz="0" w:space="0" w:color="auto"/>
      </w:divBdr>
    </w:div>
    <w:div w:id="517431935">
      <w:marLeft w:val="0"/>
      <w:marRight w:val="0"/>
      <w:marTop w:val="0"/>
      <w:marBottom w:val="0"/>
      <w:divBdr>
        <w:top w:val="none" w:sz="0" w:space="0" w:color="auto"/>
        <w:left w:val="none" w:sz="0" w:space="0" w:color="auto"/>
        <w:bottom w:val="none" w:sz="0" w:space="0" w:color="auto"/>
        <w:right w:val="none" w:sz="0" w:space="0" w:color="auto"/>
      </w:divBdr>
    </w:div>
    <w:div w:id="521285542">
      <w:marLeft w:val="0"/>
      <w:marRight w:val="0"/>
      <w:marTop w:val="0"/>
      <w:marBottom w:val="0"/>
      <w:divBdr>
        <w:top w:val="none" w:sz="0" w:space="0" w:color="auto"/>
        <w:left w:val="none" w:sz="0" w:space="0" w:color="auto"/>
        <w:bottom w:val="none" w:sz="0" w:space="0" w:color="auto"/>
        <w:right w:val="none" w:sz="0" w:space="0" w:color="auto"/>
      </w:divBdr>
      <w:divsChild>
        <w:div w:id="127434128">
          <w:marLeft w:val="0"/>
          <w:marRight w:val="0"/>
          <w:marTop w:val="0"/>
          <w:marBottom w:val="0"/>
          <w:divBdr>
            <w:top w:val="none" w:sz="0" w:space="0" w:color="auto"/>
            <w:left w:val="none" w:sz="0" w:space="0" w:color="auto"/>
            <w:bottom w:val="none" w:sz="0" w:space="0" w:color="auto"/>
            <w:right w:val="none" w:sz="0" w:space="0" w:color="auto"/>
          </w:divBdr>
        </w:div>
      </w:divsChild>
    </w:div>
    <w:div w:id="528035223">
      <w:marLeft w:val="0"/>
      <w:marRight w:val="0"/>
      <w:marTop w:val="0"/>
      <w:marBottom w:val="0"/>
      <w:divBdr>
        <w:top w:val="none" w:sz="0" w:space="0" w:color="auto"/>
        <w:left w:val="none" w:sz="0" w:space="0" w:color="auto"/>
        <w:bottom w:val="none" w:sz="0" w:space="0" w:color="auto"/>
        <w:right w:val="none" w:sz="0" w:space="0" w:color="auto"/>
      </w:divBdr>
      <w:divsChild>
        <w:div w:id="846166712">
          <w:marLeft w:val="0"/>
          <w:marRight w:val="0"/>
          <w:marTop w:val="0"/>
          <w:marBottom w:val="0"/>
          <w:divBdr>
            <w:top w:val="none" w:sz="0" w:space="0" w:color="auto"/>
            <w:left w:val="none" w:sz="0" w:space="0" w:color="auto"/>
            <w:bottom w:val="none" w:sz="0" w:space="0" w:color="auto"/>
            <w:right w:val="none" w:sz="0" w:space="0" w:color="auto"/>
          </w:divBdr>
        </w:div>
      </w:divsChild>
    </w:div>
    <w:div w:id="530849413">
      <w:marLeft w:val="0"/>
      <w:marRight w:val="0"/>
      <w:marTop w:val="0"/>
      <w:marBottom w:val="0"/>
      <w:divBdr>
        <w:top w:val="none" w:sz="0" w:space="0" w:color="auto"/>
        <w:left w:val="none" w:sz="0" w:space="0" w:color="auto"/>
        <w:bottom w:val="none" w:sz="0" w:space="0" w:color="auto"/>
        <w:right w:val="none" w:sz="0" w:space="0" w:color="auto"/>
      </w:divBdr>
    </w:div>
    <w:div w:id="535001800">
      <w:marLeft w:val="0"/>
      <w:marRight w:val="0"/>
      <w:marTop w:val="0"/>
      <w:marBottom w:val="0"/>
      <w:divBdr>
        <w:top w:val="none" w:sz="0" w:space="0" w:color="auto"/>
        <w:left w:val="none" w:sz="0" w:space="0" w:color="auto"/>
        <w:bottom w:val="none" w:sz="0" w:space="0" w:color="auto"/>
        <w:right w:val="none" w:sz="0" w:space="0" w:color="auto"/>
      </w:divBdr>
    </w:div>
    <w:div w:id="536822689">
      <w:marLeft w:val="0"/>
      <w:marRight w:val="0"/>
      <w:marTop w:val="0"/>
      <w:marBottom w:val="0"/>
      <w:divBdr>
        <w:top w:val="none" w:sz="0" w:space="0" w:color="auto"/>
        <w:left w:val="none" w:sz="0" w:space="0" w:color="auto"/>
        <w:bottom w:val="none" w:sz="0" w:space="0" w:color="auto"/>
        <w:right w:val="none" w:sz="0" w:space="0" w:color="auto"/>
      </w:divBdr>
    </w:div>
    <w:div w:id="538515121">
      <w:marLeft w:val="0"/>
      <w:marRight w:val="0"/>
      <w:marTop w:val="0"/>
      <w:marBottom w:val="0"/>
      <w:divBdr>
        <w:top w:val="none" w:sz="0" w:space="0" w:color="auto"/>
        <w:left w:val="none" w:sz="0" w:space="0" w:color="auto"/>
        <w:bottom w:val="none" w:sz="0" w:space="0" w:color="auto"/>
        <w:right w:val="none" w:sz="0" w:space="0" w:color="auto"/>
      </w:divBdr>
    </w:div>
    <w:div w:id="540901333">
      <w:marLeft w:val="0"/>
      <w:marRight w:val="0"/>
      <w:marTop w:val="0"/>
      <w:marBottom w:val="0"/>
      <w:divBdr>
        <w:top w:val="none" w:sz="0" w:space="0" w:color="auto"/>
        <w:left w:val="none" w:sz="0" w:space="0" w:color="auto"/>
        <w:bottom w:val="none" w:sz="0" w:space="0" w:color="auto"/>
        <w:right w:val="none" w:sz="0" w:space="0" w:color="auto"/>
      </w:divBdr>
    </w:div>
    <w:div w:id="544219856">
      <w:marLeft w:val="0"/>
      <w:marRight w:val="0"/>
      <w:marTop w:val="0"/>
      <w:marBottom w:val="0"/>
      <w:divBdr>
        <w:top w:val="none" w:sz="0" w:space="0" w:color="auto"/>
        <w:left w:val="none" w:sz="0" w:space="0" w:color="auto"/>
        <w:bottom w:val="none" w:sz="0" w:space="0" w:color="auto"/>
        <w:right w:val="none" w:sz="0" w:space="0" w:color="auto"/>
      </w:divBdr>
    </w:div>
    <w:div w:id="547492594">
      <w:marLeft w:val="0"/>
      <w:marRight w:val="0"/>
      <w:marTop w:val="0"/>
      <w:marBottom w:val="0"/>
      <w:divBdr>
        <w:top w:val="none" w:sz="0" w:space="0" w:color="auto"/>
        <w:left w:val="none" w:sz="0" w:space="0" w:color="auto"/>
        <w:bottom w:val="none" w:sz="0" w:space="0" w:color="auto"/>
        <w:right w:val="none" w:sz="0" w:space="0" w:color="auto"/>
      </w:divBdr>
    </w:div>
    <w:div w:id="549802896">
      <w:marLeft w:val="0"/>
      <w:marRight w:val="0"/>
      <w:marTop w:val="0"/>
      <w:marBottom w:val="0"/>
      <w:divBdr>
        <w:top w:val="none" w:sz="0" w:space="0" w:color="auto"/>
        <w:left w:val="none" w:sz="0" w:space="0" w:color="auto"/>
        <w:bottom w:val="none" w:sz="0" w:space="0" w:color="auto"/>
        <w:right w:val="none" w:sz="0" w:space="0" w:color="auto"/>
      </w:divBdr>
    </w:div>
    <w:div w:id="569734557">
      <w:marLeft w:val="0"/>
      <w:marRight w:val="0"/>
      <w:marTop w:val="0"/>
      <w:marBottom w:val="0"/>
      <w:divBdr>
        <w:top w:val="none" w:sz="0" w:space="0" w:color="auto"/>
        <w:left w:val="none" w:sz="0" w:space="0" w:color="auto"/>
        <w:bottom w:val="none" w:sz="0" w:space="0" w:color="auto"/>
        <w:right w:val="none" w:sz="0" w:space="0" w:color="auto"/>
      </w:divBdr>
      <w:divsChild>
        <w:div w:id="655841168">
          <w:marLeft w:val="0"/>
          <w:marRight w:val="0"/>
          <w:marTop w:val="0"/>
          <w:marBottom w:val="0"/>
          <w:divBdr>
            <w:top w:val="none" w:sz="0" w:space="0" w:color="auto"/>
            <w:left w:val="none" w:sz="0" w:space="0" w:color="auto"/>
            <w:bottom w:val="none" w:sz="0" w:space="0" w:color="auto"/>
            <w:right w:val="none" w:sz="0" w:space="0" w:color="auto"/>
          </w:divBdr>
        </w:div>
        <w:div w:id="1418746769">
          <w:marLeft w:val="0"/>
          <w:marRight w:val="0"/>
          <w:marTop w:val="0"/>
          <w:marBottom w:val="0"/>
          <w:divBdr>
            <w:top w:val="none" w:sz="0" w:space="0" w:color="auto"/>
            <w:left w:val="none" w:sz="0" w:space="0" w:color="auto"/>
            <w:bottom w:val="none" w:sz="0" w:space="0" w:color="auto"/>
            <w:right w:val="none" w:sz="0" w:space="0" w:color="auto"/>
          </w:divBdr>
        </w:div>
      </w:divsChild>
    </w:div>
    <w:div w:id="570116919">
      <w:marLeft w:val="0"/>
      <w:marRight w:val="0"/>
      <w:marTop w:val="0"/>
      <w:marBottom w:val="0"/>
      <w:divBdr>
        <w:top w:val="none" w:sz="0" w:space="0" w:color="auto"/>
        <w:left w:val="none" w:sz="0" w:space="0" w:color="auto"/>
        <w:bottom w:val="none" w:sz="0" w:space="0" w:color="auto"/>
        <w:right w:val="none" w:sz="0" w:space="0" w:color="auto"/>
      </w:divBdr>
      <w:divsChild>
        <w:div w:id="890964029">
          <w:marLeft w:val="0"/>
          <w:marRight w:val="0"/>
          <w:marTop w:val="0"/>
          <w:marBottom w:val="0"/>
          <w:divBdr>
            <w:top w:val="none" w:sz="0" w:space="0" w:color="auto"/>
            <w:left w:val="none" w:sz="0" w:space="0" w:color="auto"/>
            <w:bottom w:val="none" w:sz="0" w:space="0" w:color="auto"/>
            <w:right w:val="none" w:sz="0" w:space="0" w:color="auto"/>
          </w:divBdr>
        </w:div>
      </w:divsChild>
    </w:div>
    <w:div w:id="573010549">
      <w:marLeft w:val="0"/>
      <w:marRight w:val="0"/>
      <w:marTop w:val="0"/>
      <w:marBottom w:val="0"/>
      <w:divBdr>
        <w:top w:val="none" w:sz="0" w:space="0" w:color="auto"/>
        <w:left w:val="none" w:sz="0" w:space="0" w:color="auto"/>
        <w:bottom w:val="none" w:sz="0" w:space="0" w:color="auto"/>
        <w:right w:val="none" w:sz="0" w:space="0" w:color="auto"/>
      </w:divBdr>
    </w:div>
    <w:div w:id="576591918">
      <w:marLeft w:val="0"/>
      <w:marRight w:val="0"/>
      <w:marTop w:val="0"/>
      <w:marBottom w:val="0"/>
      <w:divBdr>
        <w:top w:val="none" w:sz="0" w:space="0" w:color="auto"/>
        <w:left w:val="none" w:sz="0" w:space="0" w:color="auto"/>
        <w:bottom w:val="none" w:sz="0" w:space="0" w:color="auto"/>
        <w:right w:val="none" w:sz="0" w:space="0" w:color="auto"/>
      </w:divBdr>
    </w:div>
    <w:div w:id="586961959">
      <w:marLeft w:val="0"/>
      <w:marRight w:val="0"/>
      <w:marTop w:val="0"/>
      <w:marBottom w:val="0"/>
      <w:divBdr>
        <w:top w:val="none" w:sz="0" w:space="0" w:color="auto"/>
        <w:left w:val="none" w:sz="0" w:space="0" w:color="auto"/>
        <w:bottom w:val="none" w:sz="0" w:space="0" w:color="auto"/>
        <w:right w:val="none" w:sz="0" w:space="0" w:color="auto"/>
      </w:divBdr>
      <w:divsChild>
        <w:div w:id="1524976446">
          <w:marLeft w:val="0"/>
          <w:marRight w:val="0"/>
          <w:marTop w:val="0"/>
          <w:marBottom w:val="0"/>
          <w:divBdr>
            <w:top w:val="none" w:sz="0" w:space="0" w:color="auto"/>
            <w:left w:val="none" w:sz="0" w:space="0" w:color="auto"/>
            <w:bottom w:val="none" w:sz="0" w:space="0" w:color="auto"/>
            <w:right w:val="none" w:sz="0" w:space="0" w:color="auto"/>
          </w:divBdr>
        </w:div>
      </w:divsChild>
    </w:div>
    <w:div w:id="589971619">
      <w:marLeft w:val="0"/>
      <w:marRight w:val="0"/>
      <w:marTop w:val="0"/>
      <w:marBottom w:val="0"/>
      <w:divBdr>
        <w:top w:val="none" w:sz="0" w:space="0" w:color="auto"/>
        <w:left w:val="none" w:sz="0" w:space="0" w:color="auto"/>
        <w:bottom w:val="none" w:sz="0" w:space="0" w:color="auto"/>
        <w:right w:val="none" w:sz="0" w:space="0" w:color="auto"/>
      </w:divBdr>
    </w:div>
    <w:div w:id="592781500">
      <w:marLeft w:val="0"/>
      <w:marRight w:val="0"/>
      <w:marTop w:val="0"/>
      <w:marBottom w:val="0"/>
      <w:divBdr>
        <w:top w:val="none" w:sz="0" w:space="0" w:color="auto"/>
        <w:left w:val="none" w:sz="0" w:space="0" w:color="auto"/>
        <w:bottom w:val="none" w:sz="0" w:space="0" w:color="auto"/>
        <w:right w:val="none" w:sz="0" w:space="0" w:color="auto"/>
      </w:divBdr>
    </w:div>
    <w:div w:id="594169976">
      <w:marLeft w:val="0"/>
      <w:marRight w:val="0"/>
      <w:marTop w:val="0"/>
      <w:marBottom w:val="0"/>
      <w:divBdr>
        <w:top w:val="none" w:sz="0" w:space="0" w:color="auto"/>
        <w:left w:val="none" w:sz="0" w:space="0" w:color="auto"/>
        <w:bottom w:val="none" w:sz="0" w:space="0" w:color="auto"/>
        <w:right w:val="none" w:sz="0" w:space="0" w:color="auto"/>
      </w:divBdr>
    </w:div>
    <w:div w:id="596182121">
      <w:marLeft w:val="0"/>
      <w:marRight w:val="0"/>
      <w:marTop w:val="0"/>
      <w:marBottom w:val="0"/>
      <w:divBdr>
        <w:top w:val="none" w:sz="0" w:space="0" w:color="auto"/>
        <w:left w:val="none" w:sz="0" w:space="0" w:color="auto"/>
        <w:bottom w:val="none" w:sz="0" w:space="0" w:color="auto"/>
        <w:right w:val="none" w:sz="0" w:space="0" w:color="auto"/>
      </w:divBdr>
      <w:divsChild>
        <w:div w:id="2039041604">
          <w:marLeft w:val="0"/>
          <w:marRight w:val="0"/>
          <w:marTop w:val="0"/>
          <w:marBottom w:val="0"/>
          <w:divBdr>
            <w:top w:val="none" w:sz="0" w:space="0" w:color="auto"/>
            <w:left w:val="none" w:sz="0" w:space="0" w:color="auto"/>
            <w:bottom w:val="none" w:sz="0" w:space="0" w:color="auto"/>
            <w:right w:val="none" w:sz="0" w:space="0" w:color="auto"/>
          </w:divBdr>
        </w:div>
      </w:divsChild>
    </w:div>
    <w:div w:id="599872542">
      <w:marLeft w:val="0"/>
      <w:marRight w:val="0"/>
      <w:marTop w:val="0"/>
      <w:marBottom w:val="0"/>
      <w:divBdr>
        <w:top w:val="none" w:sz="0" w:space="0" w:color="auto"/>
        <w:left w:val="none" w:sz="0" w:space="0" w:color="auto"/>
        <w:bottom w:val="none" w:sz="0" w:space="0" w:color="auto"/>
        <w:right w:val="none" w:sz="0" w:space="0" w:color="auto"/>
      </w:divBdr>
      <w:divsChild>
        <w:div w:id="2086025918">
          <w:marLeft w:val="0"/>
          <w:marRight w:val="0"/>
          <w:marTop w:val="0"/>
          <w:marBottom w:val="0"/>
          <w:divBdr>
            <w:top w:val="none" w:sz="0" w:space="0" w:color="auto"/>
            <w:left w:val="none" w:sz="0" w:space="0" w:color="auto"/>
            <w:bottom w:val="none" w:sz="0" w:space="0" w:color="auto"/>
            <w:right w:val="none" w:sz="0" w:space="0" w:color="auto"/>
          </w:divBdr>
        </w:div>
      </w:divsChild>
    </w:div>
    <w:div w:id="610087126">
      <w:marLeft w:val="0"/>
      <w:marRight w:val="0"/>
      <w:marTop w:val="0"/>
      <w:marBottom w:val="0"/>
      <w:divBdr>
        <w:top w:val="none" w:sz="0" w:space="0" w:color="auto"/>
        <w:left w:val="none" w:sz="0" w:space="0" w:color="auto"/>
        <w:bottom w:val="none" w:sz="0" w:space="0" w:color="auto"/>
        <w:right w:val="none" w:sz="0" w:space="0" w:color="auto"/>
      </w:divBdr>
    </w:div>
    <w:div w:id="611015651">
      <w:marLeft w:val="0"/>
      <w:marRight w:val="0"/>
      <w:marTop w:val="0"/>
      <w:marBottom w:val="0"/>
      <w:divBdr>
        <w:top w:val="none" w:sz="0" w:space="0" w:color="auto"/>
        <w:left w:val="none" w:sz="0" w:space="0" w:color="auto"/>
        <w:bottom w:val="none" w:sz="0" w:space="0" w:color="auto"/>
        <w:right w:val="none" w:sz="0" w:space="0" w:color="auto"/>
      </w:divBdr>
    </w:div>
    <w:div w:id="615064161">
      <w:marLeft w:val="0"/>
      <w:marRight w:val="0"/>
      <w:marTop w:val="0"/>
      <w:marBottom w:val="0"/>
      <w:divBdr>
        <w:top w:val="none" w:sz="0" w:space="0" w:color="auto"/>
        <w:left w:val="none" w:sz="0" w:space="0" w:color="auto"/>
        <w:bottom w:val="none" w:sz="0" w:space="0" w:color="auto"/>
        <w:right w:val="none" w:sz="0" w:space="0" w:color="auto"/>
      </w:divBdr>
    </w:div>
    <w:div w:id="615596871">
      <w:marLeft w:val="0"/>
      <w:marRight w:val="0"/>
      <w:marTop w:val="0"/>
      <w:marBottom w:val="0"/>
      <w:divBdr>
        <w:top w:val="none" w:sz="0" w:space="0" w:color="auto"/>
        <w:left w:val="none" w:sz="0" w:space="0" w:color="auto"/>
        <w:bottom w:val="none" w:sz="0" w:space="0" w:color="auto"/>
        <w:right w:val="none" w:sz="0" w:space="0" w:color="auto"/>
      </w:divBdr>
      <w:divsChild>
        <w:div w:id="2002345304">
          <w:marLeft w:val="0"/>
          <w:marRight w:val="0"/>
          <w:marTop w:val="0"/>
          <w:marBottom w:val="0"/>
          <w:divBdr>
            <w:top w:val="none" w:sz="0" w:space="0" w:color="auto"/>
            <w:left w:val="none" w:sz="0" w:space="0" w:color="auto"/>
            <w:bottom w:val="none" w:sz="0" w:space="0" w:color="auto"/>
            <w:right w:val="none" w:sz="0" w:space="0" w:color="auto"/>
          </w:divBdr>
        </w:div>
      </w:divsChild>
    </w:div>
    <w:div w:id="631522626">
      <w:marLeft w:val="0"/>
      <w:marRight w:val="0"/>
      <w:marTop w:val="0"/>
      <w:marBottom w:val="0"/>
      <w:divBdr>
        <w:top w:val="none" w:sz="0" w:space="0" w:color="auto"/>
        <w:left w:val="none" w:sz="0" w:space="0" w:color="auto"/>
        <w:bottom w:val="none" w:sz="0" w:space="0" w:color="auto"/>
        <w:right w:val="none" w:sz="0" w:space="0" w:color="auto"/>
      </w:divBdr>
      <w:divsChild>
        <w:div w:id="1967663228">
          <w:marLeft w:val="0"/>
          <w:marRight w:val="0"/>
          <w:marTop w:val="0"/>
          <w:marBottom w:val="0"/>
          <w:divBdr>
            <w:top w:val="none" w:sz="0" w:space="0" w:color="auto"/>
            <w:left w:val="none" w:sz="0" w:space="0" w:color="auto"/>
            <w:bottom w:val="none" w:sz="0" w:space="0" w:color="auto"/>
            <w:right w:val="none" w:sz="0" w:space="0" w:color="auto"/>
          </w:divBdr>
        </w:div>
      </w:divsChild>
    </w:div>
    <w:div w:id="645352156">
      <w:marLeft w:val="0"/>
      <w:marRight w:val="0"/>
      <w:marTop w:val="0"/>
      <w:marBottom w:val="0"/>
      <w:divBdr>
        <w:top w:val="none" w:sz="0" w:space="0" w:color="auto"/>
        <w:left w:val="none" w:sz="0" w:space="0" w:color="auto"/>
        <w:bottom w:val="none" w:sz="0" w:space="0" w:color="auto"/>
        <w:right w:val="none" w:sz="0" w:space="0" w:color="auto"/>
      </w:divBdr>
      <w:divsChild>
        <w:div w:id="162356952">
          <w:marLeft w:val="0"/>
          <w:marRight w:val="0"/>
          <w:marTop w:val="0"/>
          <w:marBottom w:val="0"/>
          <w:divBdr>
            <w:top w:val="none" w:sz="0" w:space="0" w:color="auto"/>
            <w:left w:val="none" w:sz="0" w:space="0" w:color="auto"/>
            <w:bottom w:val="none" w:sz="0" w:space="0" w:color="auto"/>
            <w:right w:val="none" w:sz="0" w:space="0" w:color="auto"/>
          </w:divBdr>
        </w:div>
      </w:divsChild>
    </w:div>
    <w:div w:id="645472245">
      <w:marLeft w:val="0"/>
      <w:marRight w:val="0"/>
      <w:marTop w:val="0"/>
      <w:marBottom w:val="0"/>
      <w:divBdr>
        <w:top w:val="none" w:sz="0" w:space="0" w:color="auto"/>
        <w:left w:val="none" w:sz="0" w:space="0" w:color="auto"/>
        <w:bottom w:val="none" w:sz="0" w:space="0" w:color="auto"/>
        <w:right w:val="none" w:sz="0" w:space="0" w:color="auto"/>
      </w:divBdr>
    </w:div>
    <w:div w:id="650332685">
      <w:marLeft w:val="0"/>
      <w:marRight w:val="0"/>
      <w:marTop w:val="0"/>
      <w:marBottom w:val="0"/>
      <w:divBdr>
        <w:top w:val="none" w:sz="0" w:space="0" w:color="auto"/>
        <w:left w:val="none" w:sz="0" w:space="0" w:color="auto"/>
        <w:bottom w:val="none" w:sz="0" w:space="0" w:color="auto"/>
        <w:right w:val="none" w:sz="0" w:space="0" w:color="auto"/>
      </w:divBdr>
    </w:div>
    <w:div w:id="651450491">
      <w:marLeft w:val="0"/>
      <w:marRight w:val="0"/>
      <w:marTop w:val="0"/>
      <w:marBottom w:val="0"/>
      <w:divBdr>
        <w:top w:val="none" w:sz="0" w:space="0" w:color="auto"/>
        <w:left w:val="none" w:sz="0" w:space="0" w:color="auto"/>
        <w:bottom w:val="none" w:sz="0" w:space="0" w:color="auto"/>
        <w:right w:val="none" w:sz="0" w:space="0" w:color="auto"/>
      </w:divBdr>
      <w:divsChild>
        <w:div w:id="1275600996">
          <w:marLeft w:val="0"/>
          <w:marRight w:val="0"/>
          <w:marTop w:val="0"/>
          <w:marBottom w:val="0"/>
          <w:divBdr>
            <w:top w:val="none" w:sz="0" w:space="0" w:color="auto"/>
            <w:left w:val="none" w:sz="0" w:space="0" w:color="auto"/>
            <w:bottom w:val="none" w:sz="0" w:space="0" w:color="auto"/>
            <w:right w:val="none" w:sz="0" w:space="0" w:color="auto"/>
          </w:divBdr>
        </w:div>
        <w:div w:id="2015571503">
          <w:marLeft w:val="0"/>
          <w:marRight w:val="0"/>
          <w:marTop w:val="0"/>
          <w:marBottom w:val="0"/>
          <w:divBdr>
            <w:top w:val="none" w:sz="0" w:space="0" w:color="auto"/>
            <w:left w:val="none" w:sz="0" w:space="0" w:color="auto"/>
            <w:bottom w:val="none" w:sz="0" w:space="0" w:color="auto"/>
            <w:right w:val="none" w:sz="0" w:space="0" w:color="auto"/>
          </w:divBdr>
        </w:div>
      </w:divsChild>
    </w:div>
    <w:div w:id="652102815">
      <w:marLeft w:val="0"/>
      <w:marRight w:val="0"/>
      <w:marTop w:val="0"/>
      <w:marBottom w:val="0"/>
      <w:divBdr>
        <w:top w:val="none" w:sz="0" w:space="0" w:color="auto"/>
        <w:left w:val="none" w:sz="0" w:space="0" w:color="auto"/>
        <w:bottom w:val="none" w:sz="0" w:space="0" w:color="auto"/>
        <w:right w:val="none" w:sz="0" w:space="0" w:color="auto"/>
      </w:divBdr>
    </w:div>
    <w:div w:id="654066798">
      <w:marLeft w:val="0"/>
      <w:marRight w:val="0"/>
      <w:marTop w:val="0"/>
      <w:marBottom w:val="0"/>
      <w:divBdr>
        <w:top w:val="none" w:sz="0" w:space="0" w:color="auto"/>
        <w:left w:val="none" w:sz="0" w:space="0" w:color="auto"/>
        <w:bottom w:val="none" w:sz="0" w:space="0" w:color="auto"/>
        <w:right w:val="none" w:sz="0" w:space="0" w:color="auto"/>
      </w:divBdr>
      <w:divsChild>
        <w:div w:id="1053581526">
          <w:marLeft w:val="0"/>
          <w:marRight w:val="0"/>
          <w:marTop w:val="0"/>
          <w:marBottom w:val="0"/>
          <w:divBdr>
            <w:top w:val="none" w:sz="0" w:space="0" w:color="auto"/>
            <w:left w:val="none" w:sz="0" w:space="0" w:color="auto"/>
            <w:bottom w:val="none" w:sz="0" w:space="0" w:color="auto"/>
            <w:right w:val="none" w:sz="0" w:space="0" w:color="auto"/>
          </w:divBdr>
        </w:div>
      </w:divsChild>
    </w:div>
    <w:div w:id="655644987">
      <w:marLeft w:val="0"/>
      <w:marRight w:val="0"/>
      <w:marTop w:val="0"/>
      <w:marBottom w:val="0"/>
      <w:divBdr>
        <w:top w:val="none" w:sz="0" w:space="0" w:color="auto"/>
        <w:left w:val="none" w:sz="0" w:space="0" w:color="auto"/>
        <w:bottom w:val="none" w:sz="0" w:space="0" w:color="auto"/>
        <w:right w:val="none" w:sz="0" w:space="0" w:color="auto"/>
      </w:divBdr>
    </w:div>
    <w:div w:id="659891735">
      <w:marLeft w:val="0"/>
      <w:marRight w:val="0"/>
      <w:marTop w:val="0"/>
      <w:marBottom w:val="0"/>
      <w:divBdr>
        <w:top w:val="none" w:sz="0" w:space="0" w:color="auto"/>
        <w:left w:val="none" w:sz="0" w:space="0" w:color="auto"/>
        <w:bottom w:val="none" w:sz="0" w:space="0" w:color="auto"/>
        <w:right w:val="none" w:sz="0" w:space="0" w:color="auto"/>
      </w:divBdr>
    </w:div>
    <w:div w:id="661394672">
      <w:marLeft w:val="0"/>
      <w:marRight w:val="0"/>
      <w:marTop w:val="0"/>
      <w:marBottom w:val="0"/>
      <w:divBdr>
        <w:top w:val="none" w:sz="0" w:space="0" w:color="auto"/>
        <w:left w:val="none" w:sz="0" w:space="0" w:color="auto"/>
        <w:bottom w:val="none" w:sz="0" w:space="0" w:color="auto"/>
        <w:right w:val="none" w:sz="0" w:space="0" w:color="auto"/>
      </w:divBdr>
    </w:div>
    <w:div w:id="665745019">
      <w:marLeft w:val="0"/>
      <w:marRight w:val="0"/>
      <w:marTop w:val="0"/>
      <w:marBottom w:val="0"/>
      <w:divBdr>
        <w:top w:val="none" w:sz="0" w:space="0" w:color="auto"/>
        <w:left w:val="none" w:sz="0" w:space="0" w:color="auto"/>
        <w:bottom w:val="none" w:sz="0" w:space="0" w:color="auto"/>
        <w:right w:val="none" w:sz="0" w:space="0" w:color="auto"/>
      </w:divBdr>
    </w:div>
    <w:div w:id="679354515">
      <w:marLeft w:val="0"/>
      <w:marRight w:val="0"/>
      <w:marTop w:val="0"/>
      <w:marBottom w:val="0"/>
      <w:divBdr>
        <w:top w:val="none" w:sz="0" w:space="0" w:color="auto"/>
        <w:left w:val="none" w:sz="0" w:space="0" w:color="auto"/>
        <w:bottom w:val="none" w:sz="0" w:space="0" w:color="auto"/>
        <w:right w:val="none" w:sz="0" w:space="0" w:color="auto"/>
      </w:divBdr>
    </w:div>
    <w:div w:id="687098460">
      <w:marLeft w:val="0"/>
      <w:marRight w:val="0"/>
      <w:marTop w:val="0"/>
      <w:marBottom w:val="0"/>
      <w:divBdr>
        <w:top w:val="none" w:sz="0" w:space="0" w:color="auto"/>
        <w:left w:val="none" w:sz="0" w:space="0" w:color="auto"/>
        <w:bottom w:val="none" w:sz="0" w:space="0" w:color="auto"/>
        <w:right w:val="none" w:sz="0" w:space="0" w:color="auto"/>
      </w:divBdr>
    </w:div>
    <w:div w:id="695472153">
      <w:marLeft w:val="0"/>
      <w:marRight w:val="0"/>
      <w:marTop w:val="0"/>
      <w:marBottom w:val="0"/>
      <w:divBdr>
        <w:top w:val="none" w:sz="0" w:space="0" w:color="auto"/>
        <w:left w:val="none" w:sz="0" w:space="0" w:color="auto"/>
        <w:bottom w:val="none" w:sz="0" w:space="0" w:color="auto"/>
        <w:right w:val="none" w:sz="0" w:space="0" w:color="auto"/>
      </w:divBdr>
      <w:divsChild>
        <w:div w:id="876161912">
          <w:marLeft w:val="0"/>
          <w:marRight w:val="0"/>
          <w:marTop w:val="0"/>
          <w:marBottom w:val="0"/>
          <w:divBdr>
            <w:top w:val="none" w:sz="0" w:space="0" w:color="auto"/>
            <w:left w:val="none" w:sz="0" w:space="0" w:color="auto"/>
            <w:bottom w:val="none" w:sz="0" w:space="0" w:color="auto"/>
            <w:right w:val="none" w:sz="0" w:space="0" w:color="auto"/>
          </w:divBdr>
        </w:div>
      </w:divsChild>
    </w:div>
    <w:div w:id="700935834">
      <w:marLeft w:val="0"/>
      <w:marRight w:val="0"/>
      <w:marTop w:val="0"/>
      <w:marBottom w:val="0"/>
      <w:divBdr>
        <w:top w:val="none" w:sz="0" w:space="0" w:color="auto"/>
        <w:left w:val="none" w:sz="0" w:space="0" w:color="auto"/>
        <w:bottom w:val="none" w:sz="0" w:space="0" w:color="auto"/>
        <w:right w:val="none" w:sz="0" w:space="0" w:color="auto"/>
      </w:divBdr>
      <w:divsChild>
        <w:div w:id="1343582384">
          <w:marLeft w:val="0"/>
          <w:marRight w:val="0"/>
          <w:marTop w:val="0"/>
          <w:marBottom w:val="0"/>
          <w:divBdr>
            <w:top w:val="none" w:sz="0" w:space="0" w:color="auto"/>
            <w:left w:val="none" w:sz="0" w:space="0" w:color="auto"/>
            <w:bottom w:val="none" w:sz="0" w:space="0" w:color="auto"/>
            <w:right w:val="none" w:sz="0" w:space="0" w:color="auto"/>
          </w:divBdr>
        </w:div>
      </w:divsChild>
    </w:div>
    <w:div w:id="701051140">
      <w:marLeft w:val="0"/>
      <w:marRight w:val="0"/>
      <w:marTop w:val="0"/>
      <w:marBottom w:val="0"/>
      <w:divBdr>
        <w:top w:val="none" w:sz="0" w:space="0" w:color="auto"/>
        <w:left w:val="none" w:sz="0" w:space="0" w:color="auto"/>
        <w:bottom w:val="none" w:sz="0" w:space="0" w:color="auto"/>
        <w:right w:val="none" w:sz="0" w:space="0" w:color="auto"/>
      </w:divBdr>
    </w:div>
    <w:div w:id="703484902">
      <w:marLeft w:val="0"/>
      <w:marRight w:val="0"/>
      <w:marTop w:val="0"/>
      <w:marBottom w:val="0"/>
      <w:divBdr>
        <w:top w:val="none" w:sz="0" w:space="0" w:color="auto"/>
        <w:left w:val="none" w:sz="0" w:space="0" w:color="auto"/>
        <w:bottom w:val="none" w:sz="0" w:space="0" w:color="auto"/>
        <w:right w:val="none" w:sz="0" w:space="0" w:color="auto"/>
      </w:divBdr>
    </w:div>
    <w:div w:id="704209617">
      <w:marLeft w:val="0"/>
      <w:marRight w:val="0"/>
      <w:marTop w:val="0"/>
      <w:marBottom w:val="0"/>
      <w:divBdr>
        <w:top w:val="none" w:sz="0" w:space="0" w:color="auto"/>
        <w:left w:val="none" w:sz="0" w:space="0" w:color="auto"/>
        <w:bottom w:val="none" w:sz="0" w:space="0" w:color="auto"/>
        <w:right w:val="none" w:sz="0" w:space="0" w:color="auto"/>
      </w:divBdr>
    </w:div>
    <w:div w:id="705255026">
      <w:marLeft w:val="0"/>
      <w:marRight w:val="0"/>
      <w:marTop w:val="0"/>
      <w:marBottom w:val="0"/>
      <w:divBdr>
        <w:top w:val="none" w:sz="0" w:space="0" w:color="auto"/>
        <w:left w:val="none" w:sz="0" w:space="0" w:color="auto"/>
        <w:bottom w:val="none" w:sz="0" w:space="0" w:color="auto"/>
        <w:right w:val="none" w:sz="0" w:space="0" w:color="auto"/>
      </w:divBdr>
    </w:div>
    <w:div w:id="714355209">
      <w:marLeft w:val="0"/>
      <w:marRight w:val="0"/>
      <w:marTop w:val="0"/>
      <w:marBottom w:val="0"/>
      <w:divBdr>
        <w:top w:val="none" w:sz="0" w:space="0" w:color="auto"/>
        <w:left w:val="none" w:sz="0" w:space="0" w:color="auto"/>
        <w:bottom w:val="none" w:sz="0" w:space="0" w:color="auto"/>
        <w:right w:val="none" w:sz="0" w:space="0" w:color="auto"/>
      </w:divBdr>
    </w:div>
    <w:div w:id="720598168">
      <w:marLeft w:val="0"/>
      <w:marRight w:val="0"/>
      <w:marTop w:val="0"/>
      <w:marBottom w:val="0"/>
      <w:divBdr>
        <w:top w:val="none" w:sz="0" w:space="0" w:color="auto"/>
        <w:left w:val="none" w:sz="0" w:space="0" w:color="auto"/>
        <w:bottom w:val="none" w:sz="0" w:space="0" w:color="auto"/>
        <w:right w:val="none" w:sz="0" w:space="0" w:color="auto"/>
      </w:divBdr>
    </w:div>
    <w:div w:id="721364872">
      <w:marLeft w:val="0"/>
      <w:marRight w:val="0"/>
      <w:marTop w:val="0"/>
      <w:marBottom w:val="0"/>
      <w:divBdr>
        <w:top w:val="none" w:sz="0" w:space="0" w:color="auto"/>
        <w:left w:val="none" w:sz="0" w:space="0" w:color="auto"/>
        <w:bottom w:val="none" w:sz="0" w:space="0" w:color="auto"/>
        <w:right w:val="none" w:sz="0" w:space="0" w:color="auto"/>
      </w:divBdr>
    </w:div>
    <w:div w:id="727339192">
      <w:marLeft w:val="0"/>
      <w:marRight w:val="0"/>
      <w:marTop w:val="0"/>
      <w:marBottom w:val="0"/>
      <w:divBdr>
        <w:top w:val="none" w:sz="0" w:space="0" w:color="auto"/>
        <w:left w:val="none" w:sz="0" w:space="0" w:color="auto"/>
        <w:bottom w:val="none" w:sz="0" w:space="0" w:color="auto"/>
        <w:right w:val="none" w:sz="0" w:space="0" w:color="auto"/>
      </w:divBdr>
    </w:div>
    <w:div w:id="728723096">
      <w:marLeft w:val="0"/>
      <w:marRight w:val="0"/>
      <w:marTop w:val="0"/>
      <w:marBottom w:val="0"/>
      <w:divBdr>
        <w:top w:val="none" w:sz="0" w:space="0" w:color="auto"/>
        <w:left w:val="none" w:sz="0" w:space="0" w:color="auto"/>
        <w:bottom w:val="none" w:sz="0" w:space="0" w:color="auto"/>
        <w:right w:val="none" w:sz="0" w:space="0" w:color="auto"/>
      </w:divBdr>
    </w:div>
    <w:div w:id="728845040">
      <w:marLeft w:val="0"/>
      <w:marRight w:val="0"/>
      <w:marTop w:val="0"/>
      <w:marBottom w:val="0"/>
      <w:divBdr>
        <w:top w:val="none" w:sz="0" w:space="0" w:color="auto"/>
        <w:left w:val="none" w:sz="0" w:space="0" w:color="auto"/>
        <w:bottom w:val="none" w:sz="0" w:space="0" w:color="auto"/>
        <w:right w:val="none" w:sz="0" w:space="0" w:color="auto"/>
      </w:divBdr>
    </w:div>
    <w:div w:id="729381169">
      <w:marLeft w:val="0"/>
      <w:marRight w:val="0"/>
      <w:marTop w:val="0"/>
      <w:marBottom w:val="0"/>
      <w:divBdr>
        <w:top w:val="none" w:sz="0" w:space="0" w:color="auto"/>
        <w:left w:val="none" w:sz="0" w:space="0" w:color="auto"/>
        <w:bottom w:val="none" w:sz="0" w:space="0" w:color="auto"/>
        <w:right w:val="none" w:sz="0" w:space="0" w:color="auto"/>
      </w:divBdr>
    </w:div>
    <w:div w:id="733695926">
      <w:marLeft w:val="0"/>
      <w:marRight w:val="0"/>
      <w:marTop w:val="0"/>
      <w:marBottom w:val="0"/>
      <w:divBdr>
        <w:top w:val="none" w:sz="0" w:space="0" w:color="auto"/>
        <w:left w:val="none" w:sz="0" w:space="0" w:color="auto"/>
        <w:bottom w:val="none" w:sz="0" w:space="0" w:color="auto"/>
        <w:right w:val="none" w:sz="0" w:space="0" w:color="auto"/>
      </w:divBdr>
    </w:div>
    <w:div w:id="736829059">
      <w:marLeft w:val="0"/>
      <w:marRight w:val="0"/>
      <w:marTop w:val="0"/>
      <w:marBottom w:val="0"/>
      <w:divBdr>
        <w:top w:val="none" w:sz="0" w:space="0" w:color="auto"/>
        <w:left w:val="none" w:sz="0" w:space="0" w:color="auto"/>
        <w:bottom w:val="none" w:sz="0" w:space="0" w:color="auto"/>
        <w:right w:val="none" w:sz="0" w:space="0" w:color="auto"/>
      </w:divBdr>
      <w:divsChild>
        <w:div w:id="623082032">
          <w:marLeft w:val="0"/>
          <w:marRight w:val="0"/>
          <w:marTop w:val="0"/>
          <w:marBottom w:val="0"/>
          <w:divBdr>
            <w:top w:val="none" w:sz="0" w:space="0" w:color="auto"/>
            <w:left w:val="none" w:sz="0" w:space="0" w:color="auto"/>
            <w:bottom w:val="none" w:sz="0" w:space="0" w:color="auto"/>
            <w:right w:val="none" w:sz="0" w:space="0" w:color="auto"/>
          </w:divBdr>
        </w:div>
      </w:divsChild>
    </w:div>
    <w:div w:id="738213343">
      <w:marLeft w:val="0"/>
      <w:marRight w:val="0"/>
      <w:marTop w:val="0"/>
      <w:marBottom w:val="0"/>
      <w:divBdr>
        <w:top w:val="none" w:sz="0" w:space="0" w:color="auto"/>
        <w:left w:val="none" w:sz="0" w:space="0" w:color="auto"/>
        <w:bottom w:val="none" w:sz="0" w:space="0" w:color="auto"/>
        <w:right w:val="none" w:sz="0" w:space="0" w:color="auto"/>
      </w:divBdr>
    </w:div>
    <w:div w:id="738525651">
      <w:marLeft w:val="0"/>
      <w:marRight w:val="0"/>
      <w:marTop w:val="0"/>
      <w:marBottom w:val="0"/>
      <w:divBdr>
        <w:top w:val="none" w:sz="0" w:space="0" w:color="auto"/>
        <w:left w:val="none" w:sz="0" w:space="0" w:color="auto"/>
        <w:bottom w:val="none" w:sz="0" w:space="0" w:color="auto"/>
        <w:right w:val="none" w:sz="0" w:space="0" w:color="auto"/>
      </w:divBdr>
      <w:divsChild>
        <w:div w:id="870920764">
          <w:marLeft w:val="0"/>
          <w:marRight w:val="0"/>
          <w:marTop w:val="0"/>
          <w:marBottom w:val="0"/>
          <w:divBdr>
            <w:top w:val="none" w:sz="0" w:space="0" w:color="auto"/>
            <w:left w:val="none" w:sz="0" w:space="0" w:color="auto"/>
            <w:bottom w:val="none" w:sz="0" w:space="0" w:color="auto"/>
            <w:right w:val="none" w:sz="0" w:space="0" w:color="auto"/>
          </w:divBdr>
        </w:div>
      </w:divsChild>
    </w:div>
    <w:div w:id="739980755">
      <w:marLeft w:val="0"/>
      <w:marRight w:val="0"/>
      <w:marTop w:val="0"/>
      <w:marBottom w:val="0"/>
      <w:divBdr>
        <w:top w:val="none" w:sz="0" w:space="0" w:color="auto"/>
        <w:left w:val="none" w:sz="0" w:space="0" w:color="auto"/>
        <w:bottom w:val="none" w:sz="0" w:space="0" w:color="auto"/>
        <w:right w:val="none" w:sz="0" w:space="0" w:color="auto"/>
      </w:divBdr>
      <w:divsChild>
        <w:div w:id="483855705">
          <w:marLeft w:val="0"/>
          <w:marRight w:val="0"/>
          <w:marTop w:val="0"/>
          <w:marBottom w:val="0"/>
          <w:divBdr>
            <w:top w:val="none" w:sz="0" w:space="0" w:color="auto"/>
            <w:left w:val="none" w:sz="0" w:space="0" w:color="auto"/>
            <w:bottom w:val="none" w:sz="0" w:space="0" w:color="auto"/>
            <w:right w:val="none" w:sz="0" w:space="0" w:color="auto"/>
          </w:divBdr>
        </w:div>
      </w:divsChild>
    </w:div>
    <w:div w:id="740981834">
      <w:marLeft w:val="0"/>
      <w:marRight w:val="0"/>
      <w:marTop w:val="0"/>
      <w:marBottom w:val="0"/>
      <w:divBdr>
        <w:top w:val="none" w:sz="0" w:space="0" w:color="auto"/>
        <w:left w:val="none" w:sz="0" w:space="0" w:color="auto"/>
        <w:bottom w:val="none" w:sz="0" w:space="0" w:color="auto"/>
        <w:right w:val="none" w:sz="0" w:space="0" w:color="auto"/>
      </w:divBdr>
    </w:div>
    <w:div w:id="744574042">
      <w:marLeft w:val="0"/>
      <w:marRight w:val="0"/>
      <w:marTop w:val="0"/>
      <w:marBottom w:val="0"/>
      <w:divBdr>
        <w:top w:val="none" w:sz="0" w:space="0" w:color="auto"/>
        <w:left w:val="none" w:sz="0" w:space="0" w:color="auto"/>
        <w:bottom w:val="none" w:sz="0" w:space="0" w:color="auto"/>
        <w:right w:val="none" w:sz="0" w:space="0" w:color="auto"/>
      </w:divBdr>
      <w:divsChild>
        <w:div w:id="847251985">
          <w:marLeft w:val="0"/>
          <w:marRight w:val="0"/>
          <w:marTop w:val="0"/>
          <w:marBottom w:val="0"/>
          <w:divBdr>
            <w:top w:val="none" w:sz="0" w:space="0" w:color="auto"/>
            <w:left w:val="none" w:sz="0" w:space="0" w:color="auto"/>
            <w:bottom w:val="none" w:sz="0" w:space="0" w:color="auto"/>
            <w:right w:val="none" w:sz="0" w:space="0" w:color="auto"/>
          </w:divBdr>
        </w:div>
      </w:divsChild>
    </w:div>
    <w:div w:id="745303459">
      <w:marLeft w:val="0"/>
      <w:marRight w:val="0"/>
      <w:marTop w:val="0"/>
      <w:marBottom w:val="0"/>
      <w:divBdr>
        <w:top w:val="none" w:sz="0" w:space="0" w:color="auto"/>
        <w:left w:val="none" w:sz="0" w:space="0" w:color="auto"/>
        <w:bottom w:val="none" w:sz="0" w:space="0" w:color="auto"/>
        <w:right w:val="none" w:sz="0" w:space="0" w:color="auto"/>
      </w:divBdr>
      <w:divsChild>
        <w:div w:id="499781594">
          <w:marLeft w:val="0"/>
          <w:marRight w:val="0"/>
          <w:marTop w:val="0"/>
          <w:marBottom w:val="0"/>
          <w:divBdr>
            <w:top w:val="none" w:sz="0" w:space="0" w:color="auto"/>
            <w:left w:val="none" w:sz="0" w:space="0" w:color="auto"/>
            <w:bottom w:val="none" w:sz="0" w:space="0" w:color="auto"/>
            <w:right w:val="none" w:sz="0" w:space="0" w:color="auto"/>
          </w:divBdr>
        </w:div>
      </w:divsChild>
    </w:div>
    <w:div w:id="746268671">
      <w:marLeft w:val="0"/>
      <w:marRight w:val="0"/>
      <w:marTop w:val="0"/>
      <w:marBottom w:val="0"/>
      <w:divBdr>
        <w:top w:val="none" w:sz="0" w:space="0" w:color="auto"/>
        <w:left w:val="none" w:sz="0" w:space="0" w:color="auto"/>
        <w:bottom w:val="none" w:sz="0" w:space="0" w:color="auto"/>
        <w:right w:val="none" w:sz="0" w:space="0" w:color="auto"/>
      </w:divBdr>
    </w:div>
    <w:div w:id="751925462">
      <w:marLeft w:val="0"/>
      <w:marRight w:val="0"/>
      <w:marTop w:val="0"/>
      <w:marBottom w:val="0"/>
      <w:divBdr>
        <w:top w:val="none" w:sz="0" w:space="0" w:color="auto"/>
        <w:left w:val="none" w:sz="0" w:space="0" w:color="auto"/>
        <w:bottom w:val="none" w:sz="0" w:space="0" w:color="auto"/>
        <w:right w:val="none" w:sz="0" w:space="0" w:color="auto"/>
      </w:divBdr>
    </w:div>
    <w:div w:id="754325207">
      <w:marLeft w:val="0"/>
      <w:marRight w:val="0"/>
      <w:marTop w:val="0"/>
      <w:marBottom w:val="0"/>
      <w:divBdr>
        <w:top w:val="none" w:sz="0" w:space="0" w:color="auto"/>
        <w:left w:val="none" w:sz="0" w:space="0" w:color="auto"/>
        <w:bottom w:val="none" w:sz="0" w:space="0" w:color="auto"/>
        <w:right w:val="none" w:sz="0" w:space="0" w:color="auto"/>
      </w:divBdr>
    </w:div>
    <w:div w:id="760756951">
      <w:marLeft w:val="0"/>
      <w:marRight w:val="0"/>
      <w:marTop w:val="0"/>
      <w:marBottom w:val="0"/>
      <w:divBdr>
        <w:top w:val="none" w:sz="0" w:space="0" w:color="auto"/>
        <w:left w:val="none" w:sz="0" w:space="0" w:color="auto"/>
        <w:bottom w:val="none" w:sz="0" w:space="0" w:color="auto"/>
        <w:right w:val="none" w:sz="0" w:space="0" w:color="auto"/>
      </w:divBdr>
    </w:div>
    <w:div w:id="765274522">
      <w:marLeft w:val="0"/>
      <w:marRight w:val="0"/>
      <w:marTop w:val="0"/>
      <w:marBottom w:val="0"/>
      <w:divBdr>
        <w:top w:val="none" w:sz="0" w:space="0" w:color="auto"/>
        <w:left w:val="none" w:sz="0" w:space="0" w:color="auto"/>
        <w:bottom w:val="none" w:sz="0" w:space="0" w:color="auto"/>
        <w:right w:val="none" w:sz="0" w:space="0" w:color="auto"/>
      </w:divBdr>
    </w:div>
    <w:div w:id="765539133">
      <w:marLeft w:val="0"/>
      <w:marRight w:val="0"/>
      <w:marTop w:val="0"/>
      <w:marBottom w:val="0"/>
      <w:divBdr>
        <w:top w:val="none" w:sz="0" w:space="0" w:color="auto"/>
        <w:left w:val="none" w:sz="0" w:space="0" w:color="auto"/>
        <w:bottom w:val="none" w:sz="0" w:space="0" w:color="auto"/>
        <w:right w:val="none" w:sz="0" w:space="0" w:color="auto"/>
      </w:divBdr>
    </w:div>
    <w:div w:id="768700130">
      <w:marLeft w:val="0"/>
      <w:marRight w:val="0"/>
      <w:marTop w:val="0"/>
      <w:marBottom w:val="0"/>
      <w:divBdr>
        <w:top w:val="none" w:sz="0" w:space="0" w:color="auto"/>
        <w:left w:val="none" w:sz="0" w:space="0" w:color="auto"/>
        <w:bottom w:val="none" w:sz="0" w:space="0" w:color="auto"/>
        <w:right w:val="none" w:sz="0" w:space="0" w:color="auto"/>
      </w:divBdr>
      <w:divsChild>
        <w:div w:id="1587761049">
          <w:marLeft w:val="0"/>
          <w:marRight w:val="0"/>
          <w:marTop w:val="0"/>
          <w:marBottom w:val="0"/>
          <w:divBdr>
            <w:top w:val="none" w:sz="0" w:space="0" w:color="auto"/>
            <w:left w:val="none" w:sz="0" w:space="0" w:color="auto"/>
            <w:bottom w:val="none" w:sz="0" w:space="0" w:color="auto"/>
            <w:right w:val="none" w:sz="0" w:space="0" w:color="auto"/>
          </w:divBdr>
        </w:div>
      </w:divsChild>
    </w:div>
    <w:div w:id="768739444">
      <w:marLeft w:val="0"/>
      <w:marRight w:val="0"/>
      <w:marTop w:val="0"/>
      <w:marBottom w:val="0"/>
      <w:divBdr>
        <w:top w:val="none" w:sz="0" w:space="0" w:color="auto"/>
        <w:left w:val="none" w:sz="0" w:space="0" w:color="auto"/>
        <w:bottom w:val="none" w:sz="0" w:space="0" w:color="auto"/>
        <w:right w:val="none" w:sz="0" w:space="0" w:color="auto"/>
      </w:divBdr>
    </w:div>
    <w:div w:id="783118151">
      <w:marLeft w:val="0"/>
      <w:marRight w:val="0"/>
      <w:marTop w:val="0"/>
      <w:marBottom w:val="0"/>
      <w:divBdr>
        <w:top w:val="none" w:sz="0" w:space="0" w:color="auto"/>
        <w:left w:val="none" w:sz="0" w:space="0" w:color="auto"/>
        <w:bottom w:val="none" w:sz="0" w:space="0" w:color="auto"/>
        <w:right w:val="none" w:sz="0" w:space="0" w:color="auto"/>
      </w:divBdr>
      <w:divsChild>
        <w:div w:id="1090783089">
          <w:marLeft w:val="0"/>
          <w:marRight w:val="0"/>
          <w:marTop w:val="0"/>
          <w:marBottom w:val="0"/>
          <w:divBdr>
            <w:top w:val="none" w:sz="0" w:space="0" w:color="auto"/>
            <w:left w:val="none" w:sz="0" w:space="0" w:color="auto"/>
            <w:bottom w:val="none" w:sz="0" w:space="0" w:color="auto"/>
            <w:right w:val="none" w:sz="0" w:space="0" w:color="auto"/>
          </w:divBdr>
        </w:div>
        <w:div w:id="253365510">
          <w:marLeft w:val="0"/>
          <w:marRight w:val="0"/>
          <w:marTop w:val="0"/>
          <w:marBottom w:val="0"/>
          <w:divBdr>
            <w:top w:val="none" w:sz="0" w:space="0" w:color="auto"/>
            <w:left w:val="none" w:sz="0" w:space="0" w:color="auto"/>
            <w:bottom w:val="none" w:sz="0" w:space="0" w:color="auto"/>
            <w:right w:val="none" w:sz="0" w:space="0" w:color="auto"/>
          </w:divBdr>
        </w:div>
      </w:divsChild>
    </w:div>
    <w:div w:id="784424518">
      <w:marLeft w:val="0"/>
      <w:marRight w:val="0"/>
      <w:marTop w:val="0"/>
      <w:marBottom w:val="0"/>
      <w:divBdr>
        <w:top w:val="none" w:sz="0" w:space="0" w:color="auto"/>
        <w:left w:val="none" w:sz="0" w:space="0" w:color="auto"/>
        <w:bottom w:val="none" w:sz="0" w:space="0" w:color="auto"/>
        <w:right w:val="none" w:sz="0" w:space="0" w:color="auto"/>
      </w:divBdr>
    </w:div>
    <w:div w:id="790781950">
      <w:marLeft w:val="0"/>
      <w:marRight w:val="0"/>
      <w:marTop w:val="0"/>
      <w:marBottom w:val="0"/>
      <w:divBdr>
        <w:top w:val="none" w:sz="0" w:space="0" w:color="auto"/>
        <w:left w:val="none" w:sz="0" w:space="0" w:color="auto"/>
        <w:bottom w:val="none" w:sz="0" w:space="0" w:color="auto"/>
        <w:right w:val="none" w:sz="0" w:space="0" w:color="auto"/>
      </w:divBdr>
      <w:divsChild>
        <w:div w:id="1500997303">
          <w:marLeft w:val="0"/>
          <w:marRight w:val="0"/>
          <w:marTop w:val="0"/>
          <w:marBottom w:val="0"/>
          <w:divBdr>
            <w:top w:val="none" w:sz="0" w:space="0" w:color="auto"/>
            <w:left w:val="none" w:sz="0" w:space="0" w:color="auto"/>
            <w:bottom w:val="none" w:sz="0" w:space="0" w:color="auto"/>
            <w:right w:val="none" w:sz="0" w:space="0" w:color="auto"/>
          </w:divBdr>
        </w:div>
      </w:divsChild>
    </w:div>
    <w:div w:id="790782528">
      <w:marLeft w:val="0"/>
      <w:marRight w:val="0"/>
      <w:marTop w:val="0"/>
      <w:marBottom w:val="0"/>
      <w:divBdr>
        <w:top w:val="none" w:sz="0" w:space="0" w:color="auto"/>
        <w:left w:val="none" w:sz="0" w:space="0" w:color="auto"/>
        <w:bottom w:val="none" w:sz="0" w:space="0" w:color="auto"/>
        <w:right w:val="none" w:sz="0" w:space="0" w:color="auto"/>
      </w:divBdr>
      <w:divsChild>
        <w:div w:id="1344938268">
          <w:marLeft w:val="0"/>
          <w:marRight w:val="0"/>
          <w:marTop w:val="0"/>
          <w:marBottom w:val="0"/>
          <w:divBdr>
            <w:top w:val="none" w:sz="0" w:space="0" w:color="auto"/>
            <w:left w:val="none" w:sz="0" w:space="0" w:color="auto"/>
            <w:bottom w:val="none" w:sz="0" w:space="0" w:color="auto"/>
            <w:right w:val="none" w:sz="0" w:space="0" w:color="auto"/>
          </w:divBdr>
        </w:div>
      </w:divsChild>
    </w:div>
    <w:div w:id="793792760">
      <w:marLeft w:val="0"/>
      <w:marRight w:val="0"/>
      <w:marTop w:val="0"/>
      <w:marBottom w:val="0"/>
      <w:divBdr>
        <w:top w:val="none" w:sz="0" w:space="0" w:color="auto"/>
        <w:left w:val="none" w:sz="0" w:space="0" w:color="auto"/>
        <w:bottom w:val="none" w:sz="0" w:space="0" w:color="auto"/>
        <w:right w:val="none" w:sz="0" w:space="0" w:color="auto"/>
      </w:divBdr>
    </w:div>
    <w:div w:id="794954934">
      <w:marLeft w:val="0"/>
      <w:marRight w:val="0"/>
      <w:marTop w:val="0"/>
      <w:marBottom w:val="0"/>
      <w:divBdr>
        <w:top w:val="none" w:sz="0" w:space="0" w:color="auto"/>
        <w:left w:val="none" w:sz="0" w:space="0" w:color="auto"/>
        <w:bottom w:val="none" w:sz="0" w:space="0" w:color="auto"/>
        <w:right w:val="none" w:sz="0" w:space="0" w:color="auto"/>
      </w:divBdr>
      <w:divsChild>
        <w:div w:id="978147615">
          <w:marLeft w:val="0"/>
          <w:marRight w:val="0"/>
          <w:marTop w:val="0"/>
          <w:marBottom w:val="0"/>
          <w:divBdr>
            <w:top w:val="none" w:sz="0" w:space="0" w:color="auto"/>
            <w:left w:val="none" w:sz="0" w:space="0" w:color="auto"/>
            <w:bottom w:val="none" w:sz="0" w:space="0" w:color="auto"/>
            <w:right w:val="none" w:sz="0" w:space="0" w:color="auto"/>
          </w:divBdr>
        </w:div>
      </w:divsChild>
    </w:div>
    <w:div w:id="797263931">
      <w:marLeft w:val="0"/>
      <w:marRight w:val="0"/>
      <w:marTop w:val="0"/>
      <w:marBottom w:val="0"/>
      <w:divBdr>
        <w:top w:val="none" w:sz="0" w:space="0" w:color="auto"/>
        <w:left w:val="none" w:sz="0" w:space="0" w:color="auto"/>
        <w:bottom w:val="none" w:sz="0" w:space="0" w:color="auto"/>
        <w:right w:val="none" w:sz="0" w:space="0" w:color="auto"/>
      </w:divBdr>
    </w:div>
    <w:div w:id="801122392">
      <w:marLeft w:val="0"/>
      <w:marRight w:val="0"/>
      <w:marTop w:val="0"/>
      <w:marBottom w:val="0"/>
      <w:divBdr>
        <w:top w:val="none" w:sz="0" w:space="0" w:color="auto"/>
        <w:left w:val="none" w:sz="0" w:space="0" w:color="auto"/>
        <w:bottom w:val="none" w:sz="0" w:space="0" w:color="auto"/>
        <w:right w:val="none" w:sz="0" w:space="0" w:color="auto"/>
      </w:divBdr>
    </w:div>
    <w:div w:id="801506188">
      <w:marLeft w:val="0"/>
      <w:marRight w:val="0"/>
      <w:marTop w:val="0"/>
      <w:marBottom w:val="0"/>
      <w:divBdr>
        <w:top w:val="none" w:sz="0" w:space="0" w:color="auto"/>
        <w:left w:val="none" w:sz="0" w:space="0" w:color="auto"/>
        <w:bottom w:val="none" w:sz="0" w:space="0" w:color="auto"/>
        <w:right w:val="none" w:sz="0" w:space="0" w:color="auto"/>
      </w:divBdr>
    </w:div>
    <w:div w:id="804851025">
      <w:marLeft w:val="0"/>
      <w:marRight w:val="0"/>
      <w:marTop w:val="0"/>
      <w:marBottom w:val="0"/>
      <w:divBdr>
        <w:top w:val="none" w:sz="0" w:space="0" w:color="auto"/>
        <w:left w:val="none" w:sz="0" w:space="0" w:color="auto"/>
        <w:bottom w:val="none" w:sz="0" w:space="0" w:color="auto"/>
        <w:right w:val="none" w:sz="0" w:space="0" w:color="auto"/>
      </w:divBdr>
    </w:div>
    <w:div w:id="805582874">
      <w:marLeft w:val="0"/>
      <w:marRight w:val="0"/>
      <w:marTop w:val="0"/>
      <w:marBottom w:val="0"/>
      <w:divBdr>
        <w:top w:val="none" w:sz="0" w:space="0" w:color="auto"/>
        <w:left w:val="none" w:sz="0" w:space="0" w:color="auto"/>
        <w:bottom w:val="none" w:sz="0" w:space="0" w:color="auto"/>
        <w:right w:val="none" w:sz="0" w:space="0" w:color="auto"/>
      </w:divBdr>
    </w:div>
    <w:div w:id="805662351">
      <w:marLeft w:val="0"/>
      <w:marRight w:val="0"/>
      <w:marTop w:val="0"/>
      <w:marBottom w:val="0"/>
      <w:divBdr>
        <w:top w:val="none" w:sz="0" w:space="0" w:color="auto"/>
        <w:left w:val="none" w:sz="0" w:space="0" w:color="auto"/>
        <w:bottom w:val="none" w:sz="0" w:space="0" w:color="auto"/>
        <w:right w:val="none" w:sz="0" w:space="0" w:color="auto"/>
      </w:divBdr>
    </w:div>
    <w:div w:id="806356042">
      <w:marLeft w:val="0"/>
      <w:marRight w:val="0"/>
      <w:marTop w:val="0"/>
      <w:marBottom w:val="0"/>
      <w:divBdr>
        <w:top w:val="none" w:sz="0" w:space="0" w:color="auto"/>
        <w:left w:val="none" w:sz="0" w:space="0" w:color="auto"/>
        <w:bottom w:val="none" w:sz="0" w:space="0" w:color="auto"/>
        <w:right w:val="none" w:sz="0" w:space="0" w:color="auto"/>
      </w:divBdr>
      <w:divsChild>
        <w:div w:id="225147784">
          <w:marLeft w:val="0"/>
          <w:marRight w:val="0"/>
          <w:marTop w:val="0"/>
          <w:marBottom w:val="0"/>
          <w:divBdr>
            <w:top w:val="none" w:sz="0" w:space="0" w:color="auto"/>
            <w:left w:val="none" w:sz="0" w:space="0" w:color="auto"/>
            <w:bottom w:val="none" w:sz="0" w:space="0" w:color="auto"/>
            <w:right w:val="none" w:sz="0" w:space="0" w:color="auto"/>
          </w:divBdr>
        </w:div>
      </w:divsChild>
    </w:div>
    <w:div w:id="806508797">
      <w:marLeft w:val="0"/>
      <w:marRight w:val="0"/>
      <w:marTop w:val="0"/>
      <w:marBottom w:val="0"/>
      <w:divBdr>
        <w:top w:val="none" w:sz="0" w:space="0" w:color="auto"/>
        <w:left w:val="none" w:sz="0" w:space="0" w:color="auto"/>
        <w:bottom w:val="none" w:sz="0" w:space="0" w:color="auto"/>
        <w:right w:val="none" w:sz="0" w:space="0" w:color="auto"/>
      </w:divBdr>
    </w:div>
    <w:div w:id="807280935">
      <w:marLeft w:val="0"/>
      <w:marRight w:val="0"/>
      <w:marTop w:val="0"/>
      <w:marBottom w:val="0"/>
      <w:divBdr>
        <w:top w:val="none" w:sz="0" w:space="0" w:color="auto"/>
        <w:left w:val="none" w:sz="0" w:space="0" w:color="auto"/>
        <w:bottom w:val="none" w:sz="0" w:space="0" w:color="auto"/>
        <w:right w:val="none" w:sz="0" w:space="0" w:color="auto"/>
      </w:divBdr>
      <w:divsChild>
        <w:div w:id="2133940251">
          <w:marLeft w:val="0"/>
          <w:marRight w:val="0"/>
          <w:marTop w:val="0"/>
          <w:marBottom w:val="0"/>
          <w:divBdr>
            <w:top w:val="none" w:sz="0" w:space="0" w:color="auto"/>
            <w:left w:val="none" w:sz="0" w:space="0" w:color="auto"/>
            <w:bottom w:val="none" w:sz="0" w:space="0" w:color="auto"/>
            <w:right w:val="none" w:sz="0" w:space="0" w:color="auto"/>
          </w:divBdr>
        </w:div>
      </w:divsChild>
    </w:div>
    <w:div w:id="811211701">
      <w:marLeft w:val="0"/>
      <w:marRight w:val="0"/>
      <w:marTop w:val="0"/>
      <w:marBottom w:val="0"/>
      <w:divBdr>
        <w:top w:val="none" w:sz="0" w:space="0" w:color="auto"/>
        <w:left w:val="none" w:sz="0" w:space="0" w:color="auto"/>
        <w:bottom w:val="none" w:sz="0" w:space="0" w:color="auto"/>
        <w:right w:val="none" w:sz="0" w:space="0" w:color="auto"/>
      </w:divBdr>
    </w:div>
    <w:div w:id="812218756">
      <w:marLeft w:val="0"/>
      <w:marRight w:val="0"/>
      <w:marTop w:val="0"/>
      <w:marBottom w:val="0"/>
      <w:divBdr>
        <w:top w:val="none" w:sz="0" w:space="0" w:color="auto"/>
        <w:left w:val="none" w:sz="0" w:space="0" w:color="auto"/>
        <w:bottom w:val="none" w:sz="0" w:space="0" w:color="auto"/>
        <w:right w:val="none" w:sz="0" w:space="0" w:color="auto"/>
      </w:divBdr>
    </w:div>
    <w:div w:id="818309805">
      <w:marLeft w:val="0"/>
      <w:marRight w:val="0"/>
      <w:marTop w:val="0"/>
      <w:marBottom w:val="0"/>
      <w:divBdr>
        <w:top w:val="none" w:sz="0" w:space="0" w:color="auto"/>
        <w:left w:val="none" w:sz="0" w:space="0" w:color="auto"/>
        <w:bottom w:val="none" w:sz="0" w:space="0" w:color="auto"/>
        <w:right w:val="none" w:sz="0" w:space="0" w:color="auto"/>
      </w:divBdr>
    </w:div>
    <w:div w:id="823738800">
      <w:marLeft w:val="0"/>
      <w:marRight w:val="0"/>
      <w:marTop w:val="0"/>
      <w:marBottom w:val="0"/>
      <w:divBdr>
        <w:top w:val="none" w:sz="0" w:space="0" w:color="auto"/>
        <w:left w:val="none" w:sz="0" w:space="0" w:color="auto"/>
        <w:bottom w:val="none" w:sz="0" w:space="0" w:color="auto"/>
        <w:right w:val="none" w:sz="0" w:space="0" w:color="auto"/>
      </w:divBdr>
      <w:divsChild>
        <w:div w:id="727456204">
          <w:marLeft w:val="0"/>
          <w:marRight w:val="0"/>
          <w:marTop w:val="0"/>
          <w:marBottom w:val="0"/>
          <w:divBdr>
            <w:top w:val="none" w:sz="0" w:space="0" w:color="auto"/>
            <w:left w:val="none" w:sz="0" w:space="0" w:color="auto"/>
            <w:bottom w:val="none" w:sz="0" w:space="0" w:color="auto"/>
            <w:right w:val="none" w:sz="0" w:space="0" w:color="auto"/>
          </w:divBdr>
        </w:div>
      </w:divsChild>
    </w:div>
    <w:div w:id="831871842">
      <w:marLeft w:val="0"/>
      <w:marRight w:val="0"/>
      <w:marTop w:val="0"/>
      <w:marBottom w:val="0"/>
      <w:divBdr>
        <w:top w:val="none" w:sz="0" w:space="0" w:color="auto"/>
        <w:left w:val="none" w:sz="0" w:space="0" w:color="auto"/>
        <w:bottom w:val="none" w:sz="0" w:space="0" w:color="auto"/>
        <w:right w:val="none" w:sz="0" w:space="0" w:color="auto"/>
      </w:divBdr>
    </w:div>
    <w:div w:id="834147605">
      <w:marLeft w:val="0"/>
      <w:marRight w:val="0"/>
      <w:marTop w:val="0"/>
      <w:marBottom w:val="0"/>
      <w:divBdr>
        <w:top w:val="none" w:sz="0" w:space="0" w:color="auto"/>
        <w:left w:val="none" w:sz="0" w:space="0" w:color="auto"/>
        <w:bottom w:val="none" w:sz="0" w:space="0" w:color="auto"/>
        <w:right w:val="none" w:sz="0" w:space="0" w:color="auto"/>
      </w:divBdr>
    </w:div>
    <w:div w:id="846362602">
      <w:marLeft w:val="0"/>
      <w:marRight w:val="0"/>
      <w:marTop w:val="0"/>
      <w:marBottom w:val="0"/>
      <w:divBdr>
        <w:top w:val="none" w:sz="0" w:space="0" w:color="auto"/>
        <w:left w:val="none" w:sz="0" w:space="0" w:color="auto"/>
        <w:bottom w:val="none" w:sz="0" w:space="0" w:color="auto"/>
        <w:right w:val="none" w:sz="0" w:space="0" w:color="auto"/>
      </w:divBdr>
    </w:div>
    <w:div w:id="847867362">
      <w:marLeft w:val="0"/>
      <w:marRight w:val="0"/>
      <w:marTop w:val="0"/>
      <w:marBottom w:val="0"/>
      <w:divBdr>
        <w:top w:val="none" w:sz="0" w:space="0" w:color="auto"/>
        <w:left w:val="none" w:sz="0" w:space="0" w:color="auto"/>
        <w:bottom w:val="none" w:sz="0" w:space="0" w:color="auto"/>
        <w:right w:val="none" w:sz="0" w:space="0" w:color="auto"/>
      </w:divBdr>
      <w:divsChild>
        <w:div w:id="175388097">
          <w:marLeft w:val="0"/>
          <w:marRight w:val="0"/>
          <w:marTop w:val="0"/>
          <w:marBottom w:val="0"/>
          <w:divBdr>
            <w:top w:val="none" w:sz="0" w:space="0" w:color="auto"/>
            <w:left w:val="none" w:sz="0" w:space="0" w:color="auto"/>
            <w:bottom w:val="none" w:sz="0" w:space="0" w:color="auto"/>
            <w:right w:val="none" w:sz="0" w:space="0" w:color="auto"/>
          </w:divBdr>
        </w:div>
      </w:divsChild>
    </w:div>
    <w:div w:id="854422339">
      <w:marLeft w:val="0"/>
      <w:marRight w:val="0"/>
      <w:marTop w:val="0"/>
      <w:marBottom w:val="0"/>
      <w:divBdr>
        <w:top w:val="none" w:sz="0" w:space="0" w:color="auto"/>
        <w:left w:val="none" w:sz="0" w:space="0" w:color="auto"/>
        <w:bottom w:val="none" w:sz="0" w:space="0" w:color="auto"/>
        <w:right w:val="none" w:sz="0" w:space="0" w:color="auto"/>
      </w:divBdr>
    </w:div>
    <w:div w:id="869148451">
      <w:marLeft w:val="0"/>
      <w:marRight w:val="0"/>
      <w:marTop w:val="0"/>
      <w:marBottom w:val="0"/>
      <w:divBdr>
        <w:top w:val="none" w:sz="0" w:space="0" w:color="auto"/>
        <w:left w:val="none" w:sz="0" w:space="0" w:color="auto"/>
        <w:bottom w:val="none" w:sz="0" w:space="0" w:color="auto"/>
        <w:right w:val="none" w:sz="0" w:space="0" w:color="auto"/>
      </w:divBdr>
    </w:div>
    <w:div w:id="870654507">
      <w:marLeft w:val="0"/>
      <w:marRight w:val="0"/>
      <w:marTop w:val="0"/>
      <w:marBottom w:val="0"/>
      <w:divBdr>
        <w:top w:val="none" w:sz="0" w:space="0" w:color="auto"/>
        <w:left w:val="none" w:sz="0" w:space="0" w:color="auto"/>
        <w:bottom w:val="none" w:sz="0" w:space="0" w:color="auto"/>
        <w:right w:val="none" w:sz="0" w:space="0" w:color="auto"/>
      </w:divBdr>
    </w:div>
    <w:div w:id="871385391">
      <w:marLeft w:val="0"/>
      <w:marRight w:val="0"/>
      <w:marTop w:val="0"/>
      <w:marBottom w:val="0"/>
      <w:divBdr>
        <w:top w:val="none" w:sz="0" w:space="0" w:color="auto"/>
        <w:left w:val="none" w:sz="0" w:space="0" w:color="auto"/>
        <w:bottom w:val="none" w:sz="0" w:space="0" w:color="auto"/>
        <w:right w:val="none" w:sz="0" w:space="0" w:color="auto"/>
      </w:divBdr>
    </w:div>
    <w:div w:id="878317999">
      <w:marLeft w:val="0"/>
      <w:marRight w:val="0"/>
      <w:marTop w:val="0"/>
      <w:marBottom w:val="0"/>
      <w:divBdr>
        <w:top w:val="none" w:sz="0" w:space="0" w:color="auto"/>
        <w:left w:val="none" w:sz="0" w:space="0" w:color="auto"/>
        <w:bottom w:val="none" w:sz="0" w:space="0" w:color="auto"/>
        <w:right w:val="none" w:sz="0" w:space="0" w:color="auto"/>
      </w:divBdr>
    </w:div>
    <w:div w:id="884221430">
      <w:marLeft w:val="0"/>
      <w:marRight w:val="0"/>
      <w:marTop w:val="0"/>
      <w:marBottom w:val="0"/>
      <w:divBdr>
        <w:top w:val="none" w:sz="0" w:space="0" w:color="auto"/>
        <w:left w:val="none" w:sz="0" w:space="0" w:color="auto"/>
        <w:bottom w:val="none" w:sz="0" w:space="0" w:color="auto"/>
        <w:right w:val="none" w:sz="0" w:space="0" w:color="auto"/>
      </w:divBdr>
    </w:div>
    <w:div w:id="886645316">
      <w:marLeft w:val="0"/>
      <w:marRight w:val="0"/>
      <w:marTop w:val="0"/>
      <w:marBottom w:val="0"/>
      <w:divBdr>
        <w:top w:val="none" w:sz="0" w:space="0" w:color="auto"/>
        <w:left w:val="none" w:sz="0" w:space="0" w:color="auto"/>
        <w:bottom w:val="none" w:sz="0" w:space="0" w:color="auto"/>
        <w:right w:val="none" w:sz="0" w:space="0" w:color="auto"/>
      </w:divBdr>
    </w:div>
    <w:div w:id="890387874">
      <w:marLeft w:val="0"/>
      <w:marRight w:val="0"/>
      <w:marTop w:val="0"/>
      <w:marBottom w:val="0"/>
      <w:divBdr>
        <w:top w:val="none" w:sz="0" w:space="0" w:color="auto"/>
        <w:left w:val="none" w:sz="0" w:space="0" w:color="auto"/>
        <w:bottom w:val="none" w:sz="0" w:space="0" w:color="auto"/>
        <w:right w:val="none" w:sz="0" w:space="0" w:color="auto"/>
      </w:divBdr>
    </w:div>
    <w:div w:id="902059742">
      <w:marLeft w:val="0"/>
      <w:marRight w:val="0"/>
      <w:marTop w:val="0"/>
      <w:marBottom w:val="0"/>
      <w:divBdr>
        <w:top w:val="none" w:sz="0" w:space="0" w:color="auto"/>
        <w:left w:val="none" w:sz="0" w:space="0" w:color="auto"/>
        <w:bottom w:val="none" w:sz="0" w:space="0" w:color="auto"/>
        <w:right w:val="none" w:sz="0" w:space="0" w:color="auto"/>
      </w:divBdr>
    </w:div>
    <w:div w:id="908687051">
      <w:marLeft w:val="0"/>
      <w:marRight w:val="0"/>
      <w:marTop w:val="0"/>
      <w:marBottom w:val="0"/>
      <w:divBdr>
        <w:top w:val="none" w:sz="0" w:space="0" w:color="auto"/>
        <w:left w:val="none" w:sz="0" w:space="0" w:color="auto"/>
        <w:bottom w:val="none" w:sz="0" w:space="0" w:color="auto"/>
        <w:right w:val="none" w:sz="0" w:space="0" w:color="auto"/>
      </w:divBdr>
    </w:div>
    <w:div w:id="915475078">
      <w:marLeft w:val="0"/>
      <w:marRight w:val="0"/>
      <w:marTop w:val="0"/>
      <w:marBottom w:val="0"/>
      <w:divBdr>
        <w:top w:val="none" w:sz="0" w:space="0" w:color="auto"/>
        <w:left w:val="none" w:sz="0" w:space="0" w:color="auto"/>
        <w:bottom w:val="none" w:sz="0" w:space="0" w:color="auto"/>
        <w:right w:val="none" w:sz="0" w:space="0" w:color="auto"/>
      </w:divBdr>
    </w:div>
    <w:div w:id="928659960">
      <w:marLeft w:val="0"/>
      <w:marRight w:val="0"/>
      <w:marTop w:val="0"/>
      <w:marBottom w:val="0"/>
      <w:divBdr>
        <w:top w:val="none" w:sz="0" w:space="0" w:color="auto"/>
        <w:left w:val="none" w:sz="0" w:space="0" w:color="auto"/>
        <w:bottom w:val="none" w:sz="0" w:space="0" w:color="auto"/>
        <w:right w:val="none" w:sz="0" w:space="0" w:color="auto"/>
      </w:divBdr>
    </w:div>
    <w:div w:id="933972033">
      <w:marLeft w:val="0"/>
      <w:marRight w:val="0"/>
      <w:marTop w:val="0"/>
      <w:marBottom w:val="0"/>
      <w:divBdr>
        <w:top w:val="none" w:sz="0" w:space="0" w:color="auto"/>
        <w:left w:val="none" w:sz="0" w:space="0" w:color="auto"/>
        <w:bottom w:val="none" w:sz="0" w:space="0" w:color="auto"/>
        <w:right w:val="none" w:sz="0" w:space="0" w:color="auto"/>
      </w:divBdr>
    </w:div>
    <w:div w:id="935943981">
      <w:marLeft w:val="0"/>
      <w:marRight w:val="0"/>
      <w:marTop w:val="0"/>
      <w:marBottom w:val="0"/>
      <w:divBdr>
        <w:top w:val="none" w:sz="0" w:space="0" w:color="auto"/>
        <w:left w:val="none" w:sz="0" w:space="0" w:color="auto"/>
        <w:bottom w:val="none" w:sz="0" w:space="0" w:color="auto"/>
        <w:right w:val="none" w:sz="0" w:space="0" w:color="auto"/>
      </w:divBdr>
    </w:div>
    <w:div w:id="939029657">
      <w:marLeft w:val="0"/>
      <w:marRight w:val="0"/>
      <w:marTop w:val="0"/>
      <w:marBottom w:val="0"/>
      <w:divBdr>
        <w:top w:val="none" w:sz="0" w:space="0" w:color="auto"/>
        <w:left w:val="none" w:sz="0" w:space="0" w:color="auto"/>
        <w:bottom w:val="none" w:sz="0" w:space="0" w:color="auto"/>
        <w:right w:val="none" w:sz="0" w:space="0" w:color="auto"/>
      </w:divBdr>
    </w:div>
    <w:div w:id="942808504">
      <w:marLeft w:val="0"/>
      <w:marRight w:val="0"/>
      <w:marTop w:val="0"/>
      <w:marBottom w:val="0"/>
      <w:divBdr>
        <w:top w:val="none" w:sz="0" w:space="0" w:color="auto"/>
        <w:left w:val="none" w:sz="0" w:space="0" w:color="auto"/>
        <w:bottom w:val="none" w:sz="0" w:space="0" w:color="auto"/>
        <w:right w:val="none" w:sz="0" w:space="0" w:color="auto"/>
      </w:divBdr>
    </w:div>
    <w:div w:id="955864330">
      <w:marLeft w:val="0"/>
      <w:marRight w:val="0"/>
      <w:marTop w:val="0"/>
      <w:marBottom w:val="0"/>
      <w:divBdr>
        <w:top w:val="none" w:sz="0" w:space="0" w:color="auto"/>
        <w:left w:val="none" w:sz="0" w:space="0" w:color="auto"/>
        <w:bottom w:val="none" w:sz="0" w:space="0" w:color="auto"/>
        <w:right w:val="none" w:sz="0" w:space="0" w:color="auto"/>
      </w:divBdr>
    </w:div>
    <w:div w:id="964197404">
      <w:marLeft w:val="0"/>
      <w:marRight w:val="0"/>
      <w:marTop w:val="0"/>
      <w:marBottom w:val="0"/>
      <w:divBdr>
        <w:top w:val="none" w:sz="0" w:space="0" w:color="auto"/>
        <w:left w:val="none" w:sz="0" w:space="0" w:color="auto"/>
        <w:bottom w:val="none" w:sz="0" w:space="0" w:color="auto"/>
        <w:right w:val="none" w:sz="0" w:space="0" w:color="auto"/>
      </w:divBdr>
      <w:divsChild>
        <w:div w:id="655499935">
          <w:marLeft w:val="0"/>
          <w:marRight w:val="0"/>
          <w:marTop w:val="0"/>
          <w:marBottom w:val="0"/>
          <w:divBdr>
            <w:top w:val="none" w:sz="0" w:space="0" w:color="auto"/>
            <w:left w:val="none" w:sz="0" w:space="0" w:color="auto"/>
            <w:bottom w:val="none" w:sz="0" w:space="0" w:color="auto"/>
            <w:right w:val="none" w:sz="0" w:space="0" w:color="auto"/>
          </w:divBdr>
        </w:div>
      </w:divsChild>
    </w:div>
    <w:div w:id="970866225">
      <w:marLeft w:val="0"/>
      <w:marRight w:val="0"/>
      <w:marTop w:val="0"/>
      <w:marBottom w:val="0"/>
      <w:divBdr>
        <w:top w:val="none" w:sz="0" w:space="0" w:color="auto"/>
        <w:left w:val="none" w:sz="0" w:space="0" w:color="auto"/>
        <w:bottom w:val="none" w:sz="0" w:space="0" w:color="auto"/>
        <w:right w:val="none" w:sz="0" w:space="0" w:color="auto"/>
      </w:divBdr>
    </w:div>
    <w:div w:id="973871903">
      <w:marLeft w:val="0"/>
      <w:marRight w:val="0"/>
      <w:marTop w:val="0"/>
      <w:marBottom w:val="0"/>
      <w:divBdr>
        <w:top w:val="none" w:sz="0" w:space="0" w:color="auto"/>
        <w:left w:val="none" w:sz="0" w:space="0" w:color="auto"/>
        <w:bottom w:val="none" w:sz="0" w:space="0" w:color="auto"/>
        <w:right w:val="none" w:sz="0" w:space="0" w:color="auto"/>
      </w:divBdr>
    </w:div>
    <w:div w:id="975792740">
      <w:marLeft w:val="0"/>
      <w:marRight w:val="0"/>
      <w:marTop w:val="0"/>
      <w:marBottom w:val="0"/>
      <w:divBdr>
        <w:top w:val="none" w:sz="0" w:space="0" w:color="auto"/>
        <w:left w:val="none" w:sz="0" w:space="0" w:color="auto"/>
        <w:bottom w:val="none" w:sz="0" w:space="0" w:color="auto"/>
        <w:right w:val="none" w:sz="0" w:space="0" w:color="auto"/>
      </w:divBdr>
    </w:div>
    <w:div w:id="980576229">
      <w:marLeft w:val="0"/>
      <w:marRight w:val="0"/>
      <w:marTop w:val="0"/>
      <w:marBottom w:val="0"/>
      <w:divBdr>
        <w:top w:val="none" w:sz="0" w:space="0" w:color="auto"/>
        <w:left w:val="none" w:sz="0" w:space="0" w:color="auto"/>
        <w:bottom w:val="none" w:sz="0" w:space="0" w:color="auto"/>
        <w:right w:val="none" w:sz="0" w:space="0" w:color="auto"/>
      </w:divBdr>
      <w:divsChild>
        <w:div w:id="828012307">
          <w:marLeft w:val="0"/>
          <w:marRight w:val="0"/>
          <w:marTop w:val="0"/>
          <w:marBottom w:val="0"/>
          <w:divBdr>
            <w:top w:val="none" w:sz="0" w:space="0" w:color="auto"/>
            <w:left w:val="none" w:sz="0" w:space="0" w:color="auto"/>
            <w:bottom w:val="none" w:sz="0" w:space="0" w:color="auto"/>
            <w:right w:val="none" w:sz="0" w:space="0" w:color="auto"/>
          </w:divBdr>
          <w:divsChild>
            <w:div w:id="88449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1680">
      <w:marLeft w:val="0"/>
      <w:marRight w:val="0"/>
      <w:marTop w:val="0"/>
      <w:marBottom w:val="0"/>
      <w:divBdr>
        <w:top w:val="none" w:sz="0" w:space="0" w:color="auto"/>
        <w:left w:val="none" w:sz="0" w:space="0" w:color="auto"/>
        <w:bottom w:val="none" w:sz="0" w:space="0" w:color="auto"/>
        <w:right w:val="none" w:sz="0" w:space="0" w:color="auto"/>
      </w:divBdr>
    </w:div>
    <w:div w:id="998121169">
      <w:marLeft w:val="0"/>
      <w:marRight w:val="0"/>
      <w:marTop w:val="0"/>
      <w:marBottom w:val="0"/>
      <w:divBdr>
        <w:top w:val="none" w:sz="0" w:space="0" w:color="auto"/>
        <w:left w:val="none" w:sz="0" w:space="0" w:color="auto"/>
        <w:bottom w:val="none" w:sz="0" w:space="0" w:color="auto"/>
        <w:right w:val="none" w:sz="0" w:space="0" w:color="auto"/>
      </w:divBdr>
    </w:div>
    <w:div w:id="1000157834">
      <w:marLeft w:val="0"/>
      <w:marRight w:val="0"/>
      <w:marTop w:val="0"/>
      <w:marBottom w:val="0"/>
      <w:divBdr>
        <w:top w:val="none" w:sz="0" w:space="0" w:color="auto"/>
        <w:left w:val="none" w:sz="0" w:space="0" w:color="auto"/>
        <w:bottom w:val="none" w:sz="0" w:space="0" w:color="auto"/>
        <w:right w:val="none" w:sz="0" w:space="0" w:color="auto"/>
      </w:divBdr>
      <w:divsChild>
        <w:div w:id="648552935">
          <w:marLeft w:val="0"/>
          <w:marRight w:val="0"/>
          <w:marTop w:val="0"/>
          <w:marBottom w:val="0"/>
          <w:divBdr>
            <w:top w:val="none" w:sz="0" w:space="0" w:color="auto"/>
            <w:left w:val="none" w:sz="0" w:space="0" w:color="auto"/>
            <w:bottom w:val="none" w:sz="0" w:space="0" w:color="auto"/>
            <w:right w:val="none" w:sz="0" w:space="0" w:color="auto"/>
          </w:divBdr>
        </w:div>
      </w:divsChild>
    </w:div>
    <w:div w:id="1001008312">
      <w:marLeft w:val="0"/>
      <w:marRight w:val="0"/>
      <w:marTop w:val="0"/>
      <w:marBottom w:val="0"/>
      <w:divBdr>
        <w:top w:val="none" w:sz="0" w:space="0" w:color="auto"/>
        <w:left w:val="none" w:sz="0" w:space="0" w:color="auto"/>
        <w:bottom w:val="none" w:sz="0" w:space="0" w:color="auto"/>
        <w:right w:val="none" w:sz="0" w:space="0" w:color="auto"/>
      </w:divBdr>
      <w:divsChild>
        <w:div w:id="1638796297">
          <w:marLeft w:val="0"/>
          <w:marRight w:val="0"/>
          <w:marTop w:val="0"/>
          <w:marBottom w:val="0"/>
          <w:divBdr>
            <w:top w:val="none" w:sz="0" w:space="0" w:color="auto"/>
            <w:left w:val="none" w:sz="0" w:space="0" w:color="auto"/>
            <w:bottom w:val="none" w:sz="0" w:space="0" w:color="auto"/>
            <w:right w:val="none" w:sz="0" w:space="0" w:color="auto"/>
          </w:divBdr>
          <w:divsChild>
            <w:div w:id="1935547937">
              <w:marLeft w:val="0"/>
              <w:marRight w:val="0"/>
              <w:marTop w:val="0"/>
              <w:marBottom w:val="0"/>
              <w:divBdr>
                <w:top w:val="none" w:sz="0" w:space="0" w:color="auto"/>
                <w:left w:val="none" w:sz="0" w:space="0" w:color="auto"/>
                <w:bottom w:val="none" w:sz="0" w:space="0" w:color="auto"/>
                <w:right w:val="none" w:sz="0" w:space="0" w:color="auto"/>
              </w:divBdr>
              <w:divsChild>
                <w:div w:id="47357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12192">
      <w:marLeft w:val="0"/>
      <w:marRight w:val="0"/>
      <w:marTop w:val="0"/>
      <w:marBottom w:val="0"/>
      <w:divBdr>
        <w:top w:val="none" w:sz="0" w:space="0" w:color="auto"/>
        <w:left w:val="none" w:sz="0" w:space="0" w:color="auto"/>
        <w:bottom w:val="none" w:sz="0" w:space="0" w:color="auto"/>
        <w:right w:val="none" w:sz="0" w:space="0" w:color="auto"/>
      </w:divBdr>
      <w:divsChild>
        <w:div w:id="836920362">
          <w:marLeft w:val="0"/>
          <w:marRight w:val="0"/>
          <w:marTop w:val="0"/>
          <w:marBottom w:val="0"/>
          <w:divBdr>
            <w:top w:val="none" w:sz="0" w:space="0" w:color="auto"/>
            <w:left w:val="none" w:sz="0" w:space="0" w:color="auto"/>
            <w:bottom w:val="none" w:sz="0" w:space="0" w:color="auto"/>
            <w:right w:val="none" w:sz="0" w:space="0" w:color="auto"/>
          </w:divBdr>
        </w:div>
      </w:divsChild>
    </w:div>
    <w:div w:id="1011683272">
      <w:marLeft w:val="0"/>
      <w:marRight w:val="0"/>
      <w:marTop w:val="0"/>
      <w:marBottom w:val="0"/>
      <w:divBdr>
        <w:top w:val="none" w:sz="0" w:space="0" w:color="auto"/>
        <w:left w:val="none" w:sz="0" w:space="0" w:color="auto"/>
        <w:bottom w:val="none" w:sz="0" w:space="0" w:color="auto"/>
        <w:right w:val="none" w:sz="0" w:space="0" w:color="auto"/>
      </w:divBdr>
    </w:div>
    <w:div w:id="1012029003">
      <w:marLeft w:val="0"/>
      <w:marRight w:val="0"/>
      <w:marTop w:val="0"/>
      <w:marBottom w:val="0"/>
      <w:divBdr>
        <w:top w:val="none" w:sz="0" w:space="0" w:color="auto"/>
        <w:left w:val="none" w:sz="0" w:space="0" w:color="auto"/>
        <w:bottom w:val="none" w:sz="0" w:space="0" w:color="auto"/>
        <w:right w:val="none" w:sz="0" w:space="0" w:color="auto"/>
      </w:divBdr>
    </w:div>
    <w:div w:id="1020157287">
      <w:marLeft w:val="0"/>
      <w:marRight w:val="0"/>
      <w:marTop w:val="0"/>
      <w:marBottom w:val="0"/>
      <w:divBdr>
        <w:top w:val="none" w:sz="0" w:space="0" w:color="auto"/>
        <w:left w:val="none" w:sz="0" w:space="0" w:color="auto"/>
        <w:bottom w:val="none" w:sz="0" w:space="0" w:color="auto"/>
        <w:right w:val="none" w:sz="0" w:space="0" w:color="auto"/>
      </w:divBdr>
    </w:div>
    <w:div w:id="1031030952">
      <w:marLeft w:val="0"/>
      <w:marRight w:val="0"/>
      <w:marTop w:val="0"/>
      <w:marBottom w:val="0"/>
      <w:divBdr>
        <w:top w:val="none" w:sz="0" w:space="0" w:color="auto"/>
        <w:left w:val="none" w:sz="0" w:space="0" w:color="auto"/>
        <w:bottom w:val="none" w:sz="0" w:space="0" w:color="auto"/>
        <w:right w:val="none" w:sz="0" w:space="0" w:color="auto"/>
      </w:divBdr>
    </w:div>
    <w:div w:id="1038353996">
      <w:marLeft w:val="0"/>
      <w:marRight w:val="0"/>
      <w:marTop w:val="0"/>
      <w:marBottom w:val="0"/>
      <w:divBdr>
        <w:top w:val="none" w:sz="0" w:space="0" w:color="auto"/>
        <w:left w:val="none" w:sz="0" w:space="0" w:color="auto"/>
        <w:bottom w:val="none" w:sz="0" w:space="0" w:color="auto"/>
        <w:right w:val="none" w:sz="0" w:space="0" w:color="auto"/>
      </w:divBdr>
    </w:div>
    <w:div w:id="1047412796">
      <w:marLeft w:val="0"/>
      <w:marRight w:val="0"/>
      <w:marTop w:val="0"/>
      <w:marBottom w:val="0"/>
      <w:divBdr>
        <w:top w:val="none" w:sz="0" w:space="0" w:color="auto"/>
        <w:left w:val="none" w:sz="0" w:space="0" w:color="auto"/>
        <w:bottom w:val="none" w:sz="0" w:space="0" w:color="auto"/>
        <w:right w:val="none" w:sz="0" w:space="0" w:color="auto"/>
      </w:divBdr>
    </w:div>
    <w:div w:id="1060447694">
      <w:marLeft w:val="0"/>
      <w:marRight w:val="0"/>
      <w:marTop w:val="0"/>
      <w:marBottom w:val="0"/>
      <w:divBdr>
        <w:top w:val="none" w:sz="0" w:space="0" w:color="auto"/>
        <w:left w:val="none" w:sz="0" w:space="0" w:color="auto"/>
        <w:bottom w:val="none" w:sz="0" w:space="0" w:color="auto"/>
        <w:right w:val="none" w:sz="0" w:space="0" w:color="auto"/>
      </w:divBdr>
      <w:divsChild>
        <w:div w:id="1532569130">
          <w:marLeft w:val="0"/>
          <w:marRight w:val="0"/>
          <w:marTop w:val="0"/>
          <w:marBottom w:val="0"/>
          <w:divBdr>
            <w:top w:val="none" w:sz="0" w:space="0" w:color="auto"/>
            <w:left w:val="none" w:sz="0" w:space="0" w:color="auto"/>
            <w:bottom w:val="none" w:sz="0" w:space="0" w:color="auto"/>
            <w:right w:val="none" w:sz="0" w:space="0" w:color="auto"/>
          </w:divBdr>
        </w:div>
      </w:divsChild>
    </w:div>
    <w:div w:id="1062366261">
      <w:marLeft w:val="0"/>
      <w:marRight w:val="0"/>
      <w:marTop w:val="0"/>
      <w:marBottom w:val="0"/>
      <w:divBdr>
        <w:top w:val="none" w:sz="0" w:space="0" w:color="auto"/>
        <w:left w:val="none" w:sz="0" w:space="0" w:color="auto"/>
        <w:bottom w:val="none" w:sz="0" w:space="0" w:color="auto"/>
        <w:right w:val="none" w:sz="0" w:space="0" w:color="auto"/>
      </w:divBdr>
      <w:divsChild>
        <w:div w:id="559097116">
          <w:marLeft w:val="0"/>
          <w:marRight w:val="0"/>
          <w:marTop w:val="0"/>
          <w:marBottom w:val="0"/>
          <w:divBdr>
            <w:top w:val="none" w:sz="0" w:space="0" w:color="auto"/>
            <w:left w:val="none" w:sz="0" w:space="0" w:color="auto"/>
            <w:bottom w:val="none" w:sz="0" w:space="0" w:color="auto"/>
            <w:right w:val="none" w:sz="0" w:space="0" w:color="auto"/>
          </w:divBdr>
        </w:div>
      </w:divsChild>
    </w:div>
    <w:div w:id="1065958330">
      <w:marLeft w:val="0"/>
      <w:marRight w:val="0"/>
      <w:marTop w:val="0"/>
      <w:marBottom w:val="0"/>
      <w:divBdr>
        <w:top w:val="none" w:sz="0" w:space="0" w:color="auto"/>
        <w:left w:val="none" w:sz="0" w:space="0" w:color="auto"/>
        <w:bottom w:val="none" w:sz="0" w:space="0" w:color="auto"/>
        <w:right w:val="none" w:sz="0" w:space="0" w:color="auto"/>
      </w:divBdr>
      <w:divsChild>
        <w:div w:id="28263640">
          <w:marLeft w:val="0"/>
          <w:marRight w:val="0"/>
          <w:marTop w:val="0"/>
          <w:marBottom w:val="0"/>
          <w:divBdr>
            <w:top w:val="none" w:sz="0" w:space="0" w:color="auto"/>
            <w:left w:val="none" w:sz="0" w:space="0" w:color="auto"/>
            <w:bottom w:val="none" w:sz="0" w:space="0" w:color="auto"/>
            <w:right w:val="none" w:sz="0" w:space="0" w:color="auto"/>
          </w:divBdr>
        </w:div>
      </w:divsChild>
    </w:div>
    <w:div w:id="1071267897">
      <w:marLeft w:val="0"/>
      <w:marRight w:val="0"/>
      <w:marTop w:val="0"/>
      <w:marBottom w:val="0"/>
      <w:divBdr>
        <w:top w:val="none" w:sz="0" w:space="0" w:color="auto"/>
        <w:left w:val="none" w:sz="0" w:space="0" w:color="auto"/>
        <w:bottom w:val="none" w:sz="0" w:space="0" w:color="auto"/>
        <w:right w:val="none" w:sz="0" w:space="0" w:color="auto"/>
      </w:divBdr>
    </w:div>
    <w:div w:id="1072654750">
      <w:marLeft w:val="0"/>
      <w:marRight w:val="0"/>
      <w:marTop w:val="0"/>
      <w:marBottom w:val="0"/>
      <w:divBdr>
        <w:top w:val="none" w:sz="0" w:space="0" w:color="auto"/>
        <w:left w:val="none" w:sz="0" w:space="0" w:color="auto"/>
        <w:bottom w:val="none" w:sz="0" w:space="0" w:color="auto"/>
        <w:right w:val="none" w:sz="0" w:space="0" w:color="auto"/>
      </w:divBdr>
      <w:divsChild>
        <w:div w:id="1639336029">
          <w:marLeft w:val="0"/>
          <w:marRight w:val="0"/>
          <w:marTop w:val="0"/>
          <w:marBottom w:val="0"/>
          <w:divBdr>
            <w:top w:val="none" w:sz="0" w:space="0" w:color="auto"/>
            <w:left w:val="none" w:sz="0" w:space="0" w:color="auto"/>
            <w:bottom w:val="none" w:sz="0" w:space="0" w:color="auto"/>
            <w:right w:val="none" w:sz="0" w:space="0" w:color="auto"/>
          </w:divBdr>
        </w:div>
      </w:divsChild>
    </w:div>
    <w:div w:id="1072695576">
      <w:marLeft w:val="0"/>
      <w:marRight w:val="0"/>
      <w:marTop w:val="0"/>
      <w:marBottom w:val="0"/>
      <w:divBdr>
        <w:top w:val="none" w:sz="0" w:space="0" w:color="auto"/>
        <w:left w:val="none" w:sz="0" w:space="0" w:color="auto"/>
        <w:bottom w:val="none" w:sz="0" w:space="0" w:color="auto"/>
        <w:right w:val="none" w:sz="0" w:space="0" w:color="auto"/>
      </w:divBdr>
    </w:div>
    <w:div w:id="1079518120">
      <w:marLeft w:val="0"/>
      <w:marRight w:val="0"/>
      <w:marTop w:val="0"/>
      <w:marBottom w:val="0"/>
      <w:divBdr>
        <w:top w:val="none" w:sz="0" w:space="0" w:color="auto"/>
        <w:left w:val="none" w:sz="0" w:space="0" w:color="auto"/>
        <w:bottom w:val="none" w:sz="0" w:space="0" w:color="auto"/>
        <w:right w:val="none" w:sz="0" w:space="0" w:color="auto"/>
      </w:divBdr>
    </w:div>
    <w:div w:id="1083379463">
      <w:marLeft w:val="0"/>
      <w:marRight w:val="0"/>
      <w:marTop w:val="0"/>
      <w:marBottom w:val="0"/>
      <w:divBdr>
        <w:top w:val="none" w:sz="0" w:space="0" w:color="auto"/>
        <w:left w:val="none" w:sz="0" w:space="0" w:color="auto"/>
        <w:bottom w:val="none" w:sz="0" w:space="0" w:color="auto"/>
        <w:right w:val="none" w:sz="0" w:space="0" w:color="auto"/>
      </w:divBdr>
      <w:divsChild>
        <w:div w:id="2144544849">
          <w:marLeft w:val="0"/>
          <w:marRight w:val="0"/>
          <w:marTop w:val="0"/>
          <w:marBottom w:val="0"/>
          <w:divBdr>
            <w:top w:val="none" w:sz="0" w:space="0" w:color="auto"/>
            <w:left w:val="none" w:sz="0" w:space="0" w:color="auto"/>
            <w:bottom w:val="none" w:sz="0" w:space="0" w:color="auto"/>
            <w:right w:val="none" w:sz="0" w:space="0" w:color="auto"/>
          </w:divBdr>
        </w:div>
      </w:divsChild>
    </w:div>
    <w:div w:id="1088043295">
      <w:marLeft w:val="0"/>
      <w:marRight w:val="0"/>
      <w:marTop w:val="0"/>
      <w:marBottom w:val="0"/>
      <w:divBdr>
        <w:top w:val="none" w:sz="0" w:space="0" w:color="auto"/>
        <w:left w:val="none" w:sz="0" w:space="0" w:color="auto"/>
        <w:bottom w:val="none" w:sz="0" w:space="0" w:color="auto"/>
        <w:right w:val="none" w:sz="0" w:space="0" w:color="auto"/>
      </w:divBdr>
    </w:div>
    <w:div w:id="1090546045">
      <w:marLeft w:val="0"/>
      <w:marRight w:val="0"/>
      <w:marTop w:val="0"/>
      <w:marBottom w:val="0"/>
      <w:divBdr>
        <w:top w:val="none" w:sz="0" w:space="0" w:color="auto"/>
        <w:left w:val="none" w:sz="0" w:space="0" w:color="auto"/>
        <w:bottom w:val="none" w:sz="0" w:space="0" w:color="auto"/>
        <w:right w:val="none" w:sz="0" w:space="0" w:color="auto"/>
      </w:divBdr>
    </w:div>
    <w:div w:id="1097939953">
      <w:marLeft w:val="0"/>
      <w:marRight w:val="0"/>
      <w:marTop w:val="0"/>
      <w:marBottom w:val="0"/>
      <w:divBdr>
        <w:top w:val="none" w:sz="0" w:space="0" w:color="auto"/>
        <w:left w:val="none" w:sz="0" w:space="0" w:color="auto"/>
        <w:bottom w:val="none" w:sz="0" w:space="0" w:color="auto"/>
        <w:right w:val="none" w:sz="0" w:space="0" w:color="auto"/>
      </w:divBdr>
    </w:div>
    <w:div w:id="1098253759">
      <w:marLeft w:val="0"/>
      <w:marRight w:val="0"/>
      <w:marTop w:val="0"/>
      <w:marBottom w:val="0"/>
      <w:divBdr>
        <w:top w:val="none" w:sz="0" w:space="0" w:color="auto"/>
        <w:left w:val="none" w:sz="0" w:space="0" w:color="auto"/>
        <w:bottom w:val="none" w:sz="0" w:space="0" w:color="auto"/>
        <w:right w:val="none" w:sz="0" w:space="0" w:color="auto"/>
      </w:divBdr>
    </w:div>
    <w:div w:id="1100876145">
      <w:marLeft w:val="0"/>
      <w:marRight w:val="0"/>
      <w:marTop w:val="0"/>
      <w:marBottom w:val="0"/>
      <w:divBdr>
        <w:top w:val="none" w:sz="0" w:space="0" w:color="auto"/>
        <w:left w:val="none" w:sz="0" w:space="0" w:color="auto"/>
        <w:bottom w:val="none" w:sz="0" w:space="0" w:color="auto"/>
        <w:right w:val="none" w:sz="0" w:space="0" w:color="auto"/>
      </w:divBdr>
    </w:div>
    <w:div w:id="1101874210">
      <w:marLeft w:val="0"/>
      <w:marRight w:val="0"/>
      <w:marTop w:val="0"/>
      <w:marBottom w:val="0"/>
      <w:divBdr>
        <w:top w:val="none" w:sz="0" w:space="0" w:color="auto"/>
        <w:left w:val="none" w:sz="0" w:space="0" w:color="auto"/>
        <w:bottom w:val="none" w:sz="0" w:space="0" w:color="auto"/>
        <w:right w:val="none" w:sz="0" w:space="0" w:color="auto"/>
      </w:divBdr>
    </w:div>
    <w:div w:id="1102872238">
      <w:marLeft w:val="0"/>
      <w:marRight w:val="0"/>
      <w:marTop w:val="0"/>
      <w:marBottom w:val="0"/>
      <w:divBdr>
        <w:top w:val="none" w:sz="0" w:space="0" w:color="auto"/>
        <w:left w:val="none" w:sz="0" w:space="0" w:color="auto"/>
        <w:bottom w:val="none" w:sz="0" w:space="0" w:color="auto"/>
        <w:right w:val="none" w:sz="0" w:space="0" w:color="auto"/>
      </w:divBdr>
      <w:divsChild>
        <w:div w:id="1229069022">
          <w:marLeft w:val="0"/>
          <w:marRight w:val="0"/>
          <w:marTop w:val="0"/>
          <w:marBottom w:val="0"/>
          <w:divBdr>
            <w:top w:val="none" w:sz="0" w:space="0" w:color="auto"/>
            <w:left w:val="none" w:sz="0" w:space="0" w:color="auto"/>
            <w:bottom w:val="none" w:sz="0" w:space="0" w:color="auto"/>
            <w:right w:val="none" w:sz="0" w:space="0" w:color="auto"/>
          </w:divBdr>
        </w:div>
      </w:divsChild>
    </w:div>
    <w:div w:id="1103496429">
      <w:marLeft w:val="0"/>
      <w:marRight w:val="0"/>
      <w:marTop w:val="0"/>
      <w:marBottom w:val="0"/>
      <w:divBdr>
        <w:top w:val="none" w:sz="0" w:space="0" w:color="auto"/>
        <w:left w:val="none" w:sz="0" w:space="0" w:color="auto"/>
        <w:bottom w:val="none" w:sz="0" w:space="0" w:color="auto"/>
        <w:right w:val="none" w:sz="0" w:space="0" w:color="auto"/>
      </w:divBdr>
      <w:divsChild>
        <w:div w:id="453987482">
          <w:marLeft w:val="0"/>
          <w:marRight w:val="0"/>
          <w:marTop w:val="0"/>
          <w:marBottom w:val="0"/>
          <w:divBdr>
            <w:top w:val="none" w:sz="0" w:space="0" w:color="auto"/>
            <w:left w:val="none" w:sz="0" w:space="0" w:color="auto"/>
            <w:bottom w:val="none" w:sz="0" w:space="0" w:color="auto"/>
            <w:right w:val="none" w:sz="0" w:space="0" w:color="auto"/>
          </w:divBdr>
        </w:div>
      </w:divsChild>
    </w:div>
    <w:div w:id="1104761340">
      <w:marLeft w:val="0"/>
      <w:marRight w:val="0"/>
      <w:marTop w:val="0"/>
      <w:marBottom w:val="0"/>
      <w:divBdr>
        <w:top w:val="none" w:sz="0" w:space="0" w:color="auto"/>
        <w:left w:val="none" w:sz="0" w:space="0" w:color="auto"/>
        <w:bottom w:val="none" w:sz="0" w:space="0" w:color="auto"/>
        <w:right w:val="none" w:sz="0" w:space="0" w:color="auto"/>
      </w:divBdr>
    </w:div>
    <w:div w:id="1106654828">
      <w:marLeft w:val="0"/>
      <w:marRight w:val="0"/>
      <w:marTop w:val="0"/>
      <w:marBottom w:val="0"/>
      <w:divBdr>
        <w:top w:val="none" w:sz="0" w:space="0" w:color="auto"/>
        <w:left w:val="none" w:sz="0" w:space="0" w:color="auto"/>
        <w:bottom w:val="none" w:sz="0" w:space="0" w:color="auto"/>
        <w:right w:val="none" w:sz="0" w:space="0" w:color="auto"/>
      </w:divBdr>
      <w:divsChild>
        <w:div w:id="1890149264">
          <w:marLeft w:val="0"/>
          <w:marRight w:val="0"/>
          <w:marTop w:val="0"/>
          <w:marBottom w:val="0"/>
          <w:divBdr>
            <w:top w:val="none" w:sz="0" w:space="0" w:color="auto"/>
            <w:left w:val="none" w:sz="0" w:space="0" w:color="auto"/>
            <w:bottom w:val="none" w:sz="0" w:space="0" w:color="auto"/>
            <w:right w:val="none" w:sz="0" w:space="0" w:color="auto"/>
          </w:divBdr>
          <w:divsChild>
            <w:div w:id="765805395">
              <w:marLeft w:val="0"/>
              <w:marRight w:val="0"/>
              <w:marTop w:val="0"/>
              <w:marBottom w:val="0"/>
              <w:divBdr>
                <w:top w:val="none" w:sz="0" w:space="0" w:color="auto"/>
                <w:left w:val="none" w:sz="0" w:space="0" w:color="auto"/>
                <w:bottom w:val="none" w:sz="0" w:space="0" w:color="auto"/>
                <w:right w:val="none" w:sz="0" w:space="0" w:color="auto"/>
              </w:divBdr>
              <w:divsChild>
                <w:div w:id="177493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993038">
      <w:marLeft w:val="0"/>
      <w:marRight w:val="0"/>
      <w:marTop w:val="0"/>
      <w:marBottom w:val="0"/>
      <w:divBdr>
        <w:top w:val="none" w:sz="0" w:space="0" w:color="auto"/>
        <w:left w:val="none" w:sz="0" w:space="0" w:color="auto"/>
        <w:bottom w:val="none" w:sz="0" w:space="0" w:color="auto"/>
        <w:right w:val="none" w:sz="0" w:space="0" w:color="auto"/>
      </w:divBdr>
    </w:div>
    <w:div w:id="1122260821">
      <w:marLeft w:val="0"/>
      <w:marRight w:val="0"/>
      <w:marTop w:val="0"/>
      <w:marBottom w:val="0"/>
      <w:divBdr>
        <w:top w:val="none" w:sz="0" w:space="0" w:color="auto"/>
        <w:left w:val="none" w:sz="0" w:space="0" w:color="auto"/>
        <w:bottom w:val="none" w:sz="0" w:space="0" w:color="auto"/>
        <w:right w:val="none" w:sz="0" w:space="0" w:color="auto"/>
      </w:divBdr>
    </w:div>
    <w:div w:id="1124040224">
      <w:marLeft w:val="0"/>
      <w:marRight w:val="0"/>
      <w:marTop w:val="0"/>
      <w:marBottom w:val="0"/>
      <w:divBdr>
        <w:top w:val="none" w:sz="0" w:space="0" w:color="auto"/>
        <w:left w:val="none" w:sz="0" w:space="0" w:color="auto"/>
        <w:bottom w:val="none" w:sz="0" w:space="0" w:color="auto"/>
        <w:right w:val="none" w:sz="0" w:space="0" w:color="auto"/>
      </w:divBdr>
    </w:div>
    <w:div w:id="1126434547">
      <w:marLeft w:val="0"/>
      <w:marRight w:val="0"/>
      <w:marTop w:val="0"/>
      <w:marBottom w:val="0"/>
      <w:divBdr>
        <w:top w:val="none" w:sz="0" w:space="0" w:color="auto"/>
        <w:left w:val="none" w:sz="0" w:space="0" w:color="auto"/>
        <w:bottom w:val="none" w:sz="0" w:space="0" w:color="auto"/>
        <w:right w:val="none" w:sz="0" w:space="0" w:color="auto"/>
      </w:divBdr>
    </w:div>
    <w:div w:id="1132092300">
      <w:marLeft w:val="0"/>
      <w:marRight w:val="0"/>
      <w:marTop w:val="0"/>
      <w:marBottom w:val="0"/>
      <w:divBdr>
        <w:top w:val="none" w:sz="0" w:space="0" w:color="auto"/>
        <w:left w:val="none" w:sz="0" w:space="0" w:color="auto"/>
        <w:bottom w:val="none" w:sz="0" w:space="0" w:color="auto"/>
        <w:right w:val="none" w:sz="0" w:space="0" w:color="auto"/>
      </w:divBdr>
    </w:div>
    <w:div w:id="1132552747">
      <w:marLeft w:val="0"/>
      <w:marRight w:val="0"/>
      <w:marTop w:val="0"/>
      <w:marBottom w:val="0"/>
      <w:divBdr>
        <w:top w:val="none" w:sz="0" w:space="0" w:color="auto"/>
        <w:left w:val="none" w:sz="0" w:space="0" w:color="auto"/>
        <w:bottom w:val="none" w:sz="0" w:space="0" w:color="auto"/>
        <w:right w:val="none" w:sz="0" w:space="0" w:color="auto"/>
      </w:divBdr>
    </w:div>
    <w:div w:id="1136945696">
      <w:marLeft w:val="0"/>
      <w:marRight w:val="0"/>
      <w:marTop w:val="0"/>
      <w:marBottom w:val="0"/>
      <w:divBdr>
        <w:top w:val="none" w:sz="0" w:space="0" w:color="auto"/>
        <w:left w:val="none" w:sz="0" w:space="0" w:color="auto"/>
        <w:bottom w:val="none" w:sz="0" w:space="0" w:color="auto"/>
        <w:right w:val="none" w:sz="0" w:space="0" w:color="auto"/>
      </w:divBdr>
    </w:div>
    <w:div w:id="1141462706">
      <w:marLeft w:val="0"/>
      <w:marRight w:val="0"/>
      <w:marTop w:val="0"/>
      <w:marBottom w:val="0"/>
      <w:divBdr>
        <w:top w:val="none" w:sz="0" w:space="0" w:color="auto"/>
        <w:left w:val="none" w:sz="0" w:space="0" w:color="auto"/>
        <w:bottom w:val="none" w:sz="0" w:space="0" w:color="auto"/>
        <w:right w:val="none" w:sz="0" w:space="0" w:color="auto"/>
      </w:divBdr>
      <w:divsChild>
        <w:div w:id="2002081520">
          <w:marLeft w:val="0"/>
          <w:marRight w:val="0"/>
          <w:marTop w:val="0"/>
          <w:marBottom w:val="0"/>
          <w:divBdr>
            <w:top w:val="none" w:sz="0" w:space="0" w:color="auto"/>
            <w:left w:val="none" w:sz="0" w:space="0" w:color="auto"/>
            <w:bottom w:val="none" w:sz="0" w:space="0" w:color="auto"/>
            <w:right w:val="none" w:sz="0" w:space="0" w:color="auto"/>
          </w:divBdr>
        </w:div>
      </w:divsChild>
    </w:div>
    <w:div w:id="1145388259">
      <w:marLeft w:val="0"/>
      <w:marRight w:val="0"/>
      <w:marTop w:val="0"/>
      <w:marBottom w:val="0"/>
      <w:divBdr>
        <w:top w:val="none" w:sz="0" w:space="0" w:color="auto"/>
        <w:left w:val="none" w:sz="0" w:space="0" w:color="auto"/>
        <w:bottom w:val="none" w:sz="0" w:space="0" w:color="auto"/>
        <w:right w:val="none" w:sz="0" w:space="0" w:color="auto"/>
      </w:divBdr>
      <w:divsChild>
        <w:div w:id="997654947">
          <w:marLeft w:val="0"/>
          <w:marRight w:val="0"/>
          <w:marTop w:val="0"/>
          <w:marBottom w:val="0"/>
          <w:divBdr>
            <w:top w:val="none" w:sz="0" w:space="0" w:color="auto"/>
            <w:left w:val="none" w:sz="0" w:space="0" w:color="auto"/>
            <w:bottom w:val="none" w:sz="0" w:space="0" w:color="auto"/>
            <w:right w:val="none" w:sz="0" w:space="0" w:color="auto"/>
          </w:divBdr>
        </w:div>
      </w:divsChild>
    </w:div>
    <w:div w:id="1145439912">
      <w:marLeft w:val="0"/>
      <w:marRight w:val="0"/>
      <w:marTop w:val="0"/>
      <w:marBottom w:val="0"/>
      <w:divBdr>
        <w:top w:val="none" w:sz="0" w:space="0" w:color="auto"/>
        <w:left w:val="none" w:sz="0" w:space="0" w:color="auto"/>
        <w:bottom w:val="none" w:sz="0" w:space="0" w:color="auto"/>
        <w:right w:val="none" w:sz="0" w:space="0" w:color="auto"/>
      </w:divBdr>
      <w:divsChild>
        <w:div w:id="418021357">
          <w:marLeft w:val="0"/>
          <w:marRight w:val="0"/>
          <w:marTop w:val="0"/>
          <w:marBottom w:val="0"/>
          <w:divBdr>
            <w:top w:val="none" w:sz="0" w:space="0" w:color="auto"/>
            <w:left w:val="none" w:sz="0" w:space="0" w:color="auto"/>
            <w:bottom w:val="none" w:sz="0" w:space="0" w:color="auto"/>
            <w:right w:val="none" w:sz="0" w:space="0" w:color="auto"/>
          </w:divBdr>
        </w:div>
      </w:divsChild>
    </w:div>
    <w:div w:id="1150564251">
      <w:marLeft w:val="0"/>
      <w:marRight w:val="0"/>
      <w:marTop w:val="0"/>
      <w:marBottom w:val="0"/>
      <w:divBdr>
        <w:top w:val="none" w:sz="0" w:space="0" w:color="auto"/>
        <w:left w:val="none" w:sz="0" w:space="0" w:color="auto"/>
        <w:bottom w:val="none" w:sz="0" w:space="0" w:color="auto"/>
        <w:right w:val="none" w:sz="0" w:space="0" w:color="auto"/>
      </w:divBdr>
      <w:divsChild>
        <w:div w:id="1146701253">
          <w:marLeft w:val="0"/>
          <w:marRight w:val="0"/>
          <w:marTop w:val="0"/>
          <w:marBottom w:val="0"/>
          <w:divBdr>
            <w:top w:val="none" w:sz="0" w:space="0" w:color="auto"/>
            <w:left w:val="none" w:sz="0" w:space="0" w:color="auto"/>
            <w:bottom w:val="none" w:sz="0" w:space="0" w:color="auto"/>
            <w:right w:val="none" w:sz="0" w:space="0" w:color="auto"/>
          </w:divBdr>
        </w:div>
      </w:divsChild>
    </w:div>
    <w:div w:id="1157916529">
      <w:marLeft w:val="0"/>
      <w:marRight w:val="0"/>
      <w:marTop w:val="0"/>
      <w:marBottom w:val="0"/>
      <w:divBdr>
        <w:top w:val="none" w:sz="0" w:space="0" w:color="auto"/>
        <w:left w:val="none" w:sz="0" w:space="0" w:color="auto"/>
        <w:bottom w:val="none" w:sz="0" w:space="0" w:color="auto"/>
        <w:right w:val="none" w:sz="0" w:space="0" w:color="auto"/>
      </w:divBdr>
      <w:divsChild>
        <w:div w:id="798885383">
          <w:marLeft w:val="0"/>
          <w:marRight w:val="0"/>
          <w:marTop w:val="0"/>
          <w:marBottom w:val="0"/>
          <w:divBdr>
            <w:top w:val="none" w:sz="0" w:space="0" w:color="auto"/>
            <w:left w:val="none" w:sz="0" w:space="0" w:color="auto"/>
            <w:bottom w:val="none" w:sz="0" w:space="0" w:color="auto"/>
            <w:right w:val="none" w:sz="0" w:space="0" w:color="auto"/>
          </w:divBdr>
        </w:div>
      </w:divsChild>
    </w:div>
    <w:div w:id="1160536270">
      <w:marLeft w:val="0"/>
      <w:marRight w:val="0"/>
      <w:marTop w:val="0"/>
      <w:marBottom w:val="0"/>
      <w:divBdr>
        <w:top w:val="none" w:sz="0" w:space="0" w:color="auto"/>
        <w:left w:val="none" w:sz="0" w:space="0" w:color="auto"/>
        <w:bottom w:val="none" w:sz="0" w:space="0" w:color="auto"/>
        <w:right w:val="none" w:sz="0" w:space="0" w:color="auto"/>
      </w:divBdr>
    </w:div>
    <w:div w:id="1162888195">
      <w:marLeft w:val="0"/>
      <w:marRight w:val="0"/>
      <w:marTop w:val="0"/>
      <w:marBottom w:val="0"/>
      <w:divBdr>
        <w:top w:val="none" w:sz="0" w:space="0" w:color="auto"/>
        <w:left w:val="none" w:sz="0" w:space="0" w:color="auto"/>
        <w:bottom w:val="none" w:sz="0" w:space="0" w:color="auto"/>
        <w:right w:val="none" w:sz="0" w:space="0" w:color="auto"/>
      </w:divBdr>
      <w:divsChild>
        <w:div w:id="58286749">
          <w:marLeft w:val="0"/>
          <w:marRight w:val="0"/>
          <w:marTop w:val="0"/>
          <w:marBottom w:val="0"/>
          <w:divBdr>
            <w:top w:val="none" w:sz="0" w:space="0" w:color="auto"/>
            <w:left w:val="none" w:sz="0" w:space="0" w:color="auto"/>
            <w:bottom w:val="none" w:sz="0" w:space="0" w:color="auto"/>
            <w:right w:val="none" w:sz="0" w:space="0" w:color="auto"/>
          </w:divBdr>
        </w:div>
      </w:divsChild>
    </w:div>
    <w:div w:id="1163814419">
      <w:marLeft w:val="0"/>
      <w:marRight w:val="0"/>
      <w:marTop w:val="0"/>
      <w:marBottom w:val="0"/>
      <w:divBdr>
        <w:top w:val="none" w:sz="0" w:space="0" w:color="auto"/>
        <w:left w:val="none" w:sz="0" w:space="0" w:color="auto"/>
        <w:bottom w:val="none" w:sz="0" w:space="0" w:color="auto"/>
        <w:right w:val="none" w:sz="0" w:space="0" w:color="auto"/>
      </w:divBdr>
    </w:div>
    <w:div w:id="1171674506">
      <w:marLeft w:val="0"/>
      <w:marRight w:val="0"/>
      <w:marTop w:val="0"/>
      <w:marBottom w:val="0"/>
      <w:divBdr>
        <w:top w:val="none" w:sz="0" w:space="0" w:color="auto"/>
        <w:left w:val="none" w:sz="0" w:space="0" w:color="auto"/>
        <w:bottom w:val="none" w:sz="0" w:space="0" w:color="auto"/>
        <w:right w:val="none" w:sz="0" w:space="0" w:color="auto"/>
      </w:divBdr>
    </w:div>
    <w:div w:id="1174145443">
      <w:marLeft w:val="0"/>
      <w:marRight w:val="0"/>
      <w:marTop w:val="0"/>
      <w:marBottom w:val="0"/>
      <w:divBdr>
        <w:top w:val="none" w:sz="0" w:space="0" w:color="auto"/>
        <w:left w:val="none" w:sz="0" w:space="0" w:color="auto"/>
        <w:bottom w:val="none" w:sz="0" w:space="0" w:color="auto"/>
        <w:right w:val="none" w:sz="0" w:space="0" w:color="auto"/>
      </w:divBdr>
      <w:divsChild>
        <w:div w:id="1308631071">
          <w:marLeft w:val="0"/>
          <w:marRight w:val="0"/>
          <w:marTop w:val="0"/>
          <w:marBottom w:val="0"/>
          <w:divBdr>
            <w:top w:val="none" w:sz="0" w:space="0" w:color="auto"/>
            <w:left w:val="none" w:sz="0" w:space="0" w:color="auto"/>
            <w:bottom w:val="none" w:sz="0" w:space="0" w:color="auto"/>
            <w:right w:val="none" w:sz="0" w:space="0" w:color="auto"/>
          </w:divBdr>
        </w:div>
      </w:divsChild>
    </w:div>
    <w:div w:id="1179009478">
      <w:marLeft w:val="0"/>
      <w:marRight w:val="0"/>
      <w:marTop w:val="0"/>
      <w:marBottom w:val="0"/>
      <w:divBdr>
        <w:top w:val="none" w:sz="0" w:space="0" w:color="auto"/>
        <w:left w:val="none" w:sz="0" w:space="0" w:color="auto"/>
        <w:bottom w:val="none" w:sz="0" w:space="0" w:color="auto"/>
        <w:right w:val="none" w:sz="0" w:space="0" w:color="auto"/>
      </w:divBdr>
      <w:divsChild>
        <w:div w:id="1997026446">
          <w:marLeft w:val="0"/>
          <w:marRight w:val="0"/>
          <w:marTop w:val="0"/>
          <w:marBottom w:val="0"/>
          <w:divBdr>
            <w:top w:val="none" w:sz="0" w:space="0" w:color="auto"/>
            <w:left w:val="none" w:sz="0" w:space="0" w:color="auto"/>
            <w:bottom w:val="none" w:sz="0" w:space="0" w:color="auto"/>
            <w:right w:val="none" w:sz="0" w:space="0" w:color="auto"/>
          </w:divBdr>
        </w:div>
      </w:divsChild>
    </w:div>
    <w:div w:id="1184243394">
      <w:marLeft w:val="0"/>
      <w:marRight w:val="0"/>
      <w:marTop w:val="0"/>
      <w:marBottom w:val="0"/>
      <w:divBdr>
        <w:top w:val="none" w:sz="0" w:space="0" w:color="auto"/>
        <w:left w:val="none" w:sz="0" w:space="0" w:color="auto"/>
        <w:bottom w:val="none" w:sz="0" w:space="0" w:color="auto"/>
        <w:right w:val="none" w:sz="0" w:space="0" w:color="auto"/>
      </w:divBdr>
    </w:div>
    <w:div w:id="1186215584">
      <w:marLeft w:val="0"/>
      <w:marRight w:val="0"/>
      <w:marTop w:val="0"/>
      <w:marBottom w:val="0"/>
      <w:divBdr>
        <w:top w:val="none" w:sz="0" w:space="0" w:color="auto"/>
        <w:left w:val="none" w:sz="0" w:space="0" w:color="auto"/>
        <w:bottom w:val="none" w:sz="0" w:space="0" w:color="auto"/>
        <w:right w:val="none" w:sz="0" w:space="0" w:color="auto"/>
      </w:divBdr>
      <w:divsChild>
        <w:div w:id="1033841822">
          <w:marLeft w:val="0"/>
          <w:marRight w:val="0"/>
          <w:marTop w:val="0"/>
          <w:marBottom w:val="0"/>
          <w:divBdr>
            <w:top w:val="none" w:sz="0" w:space="0" w:color="auto"/>
            <w:left w:val="none" w:sz="0" w:space="0" w:color="auto"/>
            <w:bottom w:val="none" w:sz="0" w:space="0" w:color="auto"/>
            <w:right w:val="none" w:sz="0" w:space="0" w:color="auto"/>
          </w:divBdr>
        </w:div>
      </w:divsChild>
    </w:div>
    <w:div w:id="1194609730">
      <w:marLeft w:val="0"/>
      <w:marRight w:val="0"/>
      <w:marTop w:val="0"/>
      <w:marBottom w:val="0"/>
      <w:divBdr>
        <w:top w:val="none" w:sz="0" w:space="0" w:color="auto"/>
        <w:left w:val="none" w:sz="0" w:space="0" w:color="auto"/>
        <w:bottom w:val="none" w:sz="0" w:space="0" w:color="auto"/>
        <w:right w:val="none" w:sz="0" w:space="0" w:color="auto"/>
      </w:divBdr>
    </w:div>
    <w:div w:id="1196231768">
      <w:marLeft w:val="0"/>
      <w:marRight w:val="0"/>
      <w:marTop w:val="0"/>
      <w:marBottom w:val="0"/>
      <w:divBdr>
        <w:top w:val="none" w:sz="0" w:space="0" w:color="auto"/>
        <w:left w:val="none" w:sz="0" w:space="0" w:color="auto"/>
        <w:bottom w:val="none" w:sz="0" w:space="0" w:color="auto"/>
        <w:right w:val="none" w:sz="0" w:space="0" w:color="auto"/>
      </w:divBdr>
    </w:div>
    <w:div w:id="1198927607">
      <w:marLeft w:val="0"/>
      <w:marRight w:val="0"/>
      <w:marTop w:val="0"/>
      <w:marBottom w:val="0"/>
      <w:divBdr>
        <w:top w:val="none" w:sz="0" w:space="0" w:color="auto"/>
        <w:left w:val="none" w:sz="0" w:space="0" w:color="auto"/>
        <w:bottom w:val="none" w:sz="0" w:space="0" w:color="auto"/>
        <w:right w:val="none" w:sz="0" w:space="0" w:color="auto"/>
      </w:divBdr>
    </w:div>
    <w:div w:id="1200052264">
      <w:marLeft w:val="0"/>
      <w:marRight w:val="0"/>
      <w:marTop w:val="0"/>
      <w:marBottom w:val="0"/>
      <w:divBdr>
        <w:top w:val="none" w:sz="0" w:space="0" w:color="auto"/>
        <w:left w:val="none" w:sz="0" w:space="0" w:color="auto"/>
        <w:bottom w:val="none" w:sz="0" w:space="0" w:color="auto"/>
        <w:right w:val="none" w:sz="0" w:space="0" w:color="auto"/>
      </w:divBdr>
      <w:divsChild>
        <w:div w:id="2012365523">
          <w:marLeft w:val="0"/>
          <w:marRight w:val="0"/>
          <w:marTop w:val="0"/>
          <w:marBottom w:val="0"/>
          <w:divBdr>
            <w:top w:val="none" w:sz="0" w:space="0" w:color="auto"/>
            <w:left w:val="none" w:sz="0" w:space="0" w:color="auto"/>
            <w:bottom w:val="none" w:sz="0" w:space="0" w:color="auto"/>
            <w:right w:val="none" w:sz="0" w:space="0" w:color="auto"/>
          </w:divBdr>
        </w:div>
      </w:divsChild>
    </w:div>
    <w:div w:id="1200706039">
      <w:marLeft w:val="0"/>
      <w:marRight w:val="0"/>
      <w:marTop w:val="0"/>
      <w:marBottom w:val="0"/>
      <w:divBdr>
        <w:top w:val="none" w:sz="0" w:space="0" w:color="auto"/>
        <w:left w:val="none" w:sz="0" w:space="0" w:color="auto"/>
        <w:bottom w:val="none" w:sz="0" w:space="0" w:color="auto"/>
        <w:right w:val="none" w:sz="0" w:space="0" w:color="auto"/>
      </w:divBdr>
    </w:div>
    <w:div w:id="1202522238">
      <w:marLeft w:val="0"/>
      <w:marRight w:val="0"/>
      <w:marTop w:val="0"/>
      <w:marBottom w:val="0"/>
      <w:divBdr>
        <w:top w:val="none" w:sz="0" w:space="0" w:color="auto"/>
        <w:left w:val="none" w:sz="0" w:space="0" w:color="auto"/>
        <w:bottom w:val="none" w:sz="0" w:space="0" w:color="auto"/>
        <w:right w:val="none" w:sz="0" w:space="0" w:color="auto"/>
      </w:divBdr>
    </w:div>
    <w:div w:id="1204438106">
      <w:marLeft w:val="0"/>
      <w:marRight w:val="0"/>
      <w:marTop w:val="0"/>
      <w:marBottom w:val="0"/>
      <w:divBdr>
        <w:top w:val="none" w:sz="0" w:space="0" w:color="auto"/>
        <w:left w:val="none" w:sz="0" w:space="0" w:color="auto"/>
        <w:bottom w:val="none" w:sz="0" w:space="0" w:color="auto"/>
        <w:right w:val="none" w:sz="0" w:space="0" w:color="auto"/>
      </w:divBdr>
      <w:divsChild>
        <w:div w:id="1659261846">
          <w:marLeft w:val="0"/>
          <w:marRight w:val="0"/>
          <w:marTop w:val="0"/>
          <w:marBottom w:val="0"/>
          <w:divBdr>
            <w:top w:val="none" w:sz="0" w:space="0" w:color="auto"/>
            <w:left w:val="none" w:sz="0" w:space="0" w:color="auto"/>
            <w:bottom w:val="none" w:sz="0" w:space="0" w:color="auto"/>
            <w:right w:val="none" w:sz="0" w:space="0" w:color="auto"/>
          </w:divBdr>
        </w:div>
      </w:divsChild>
    </w:div>
    <w:div w:id="1205144689">
      <w:marLeft w:val="0"/>
      <w:marRight w:val="0"/>
      <w:marTop w:val="0"/>
      <w:marBottom w:val="0"/>
      <w:divBdr>
        <w:top w:val="none" w:sz="0" w:space="0" w:color="auto"/>
        <w:left w:val="none" w:sz="0" w:space="0" w:color="auto"/>
        <w:bottom w:val="none" w:sz="0" w:space="0" w:color="auto"/>
        <w:right w:val="none" w:sz="0" w:space="0" w:color="auto"/>
      </w:divBdr>
    </w:div>
    <w:div w:id="1207140172">
      <w:marLeft w:val="0"/>
      <w:marRight w:val="0"/>
      <w:marTop w:val="0"/>
      <w:marBottom w:val="0"/>
      <w:divBdr>
        <w:top w:val="none" w:sz="0" w:space="0" w:color="auto"/>
        <w:left w:val="none" w:sz="0" w:space="0" w:color="auto"/>
        <w:bottom w:val="none" w:sz="0" w:space="0" w:color="auto"/>
        <w:right w:val="none" w:sz="0" w:space="0" w:color="auto"/>
      </w:divBdr>
    </w:div>
    <w:div w:id="1207648034">
      <w:marLeft w:val="0"/>
      <w:marRight w:val="0"/>
      <w:marTop w:val="0"/>
      <w:marBottom w:val="0"/>
      <w:divBdr>
        <w:top w:val="none" w:sz="0" w:space="0" w:color="auto"/>
        <w:left w:val="none" w:sz="0" w:space="0" w:color="auto"/>
        <w:bottom w:val="none" w:sz="0" w:space="0" w:color="auto"/>
        <w:right w:val="none" w:sz="0" w:space="0" w:color="auto"/>
      </w:divBdr>
    </w:div>
    <w:div w:id="1212764425">
      <w:marLeft w:val="0"/>
      <w:marRight w:val="0"/>
      <w:marTop w:val="0"/>
      <w:marBottom w:val="0"/>
      <w:divBdr>
        <w:top w:val="none" w:sz="0" w:space="0" w:color="auto"/>
        <w:left w:val="none" w:sz="0" w:space="0" w:color="auto"/>
        <w:bottom w:val="none" w:sz="0" w:space="0" w:color="auto"/>
        <w:right w:val="none" w:sz="0" w:space="0" w:color="auto"/>
      </w:divBdr>
    </w:div>
    <w:div w:id="1215387587">
      <w:marLeft w:val="0"/>
      <w:marRight w:val="0"/>
      <w:marTop w:val="0"/>
      <w:marBottom w:val="0"/>
      <w:divBdr>
        <w:top w:val="none" w:sz="0" w:space="0" w:color="auto"/>
        <w:left w:val="none" w:sz="0" w:space="0" w:color="auto"/>
        <w:bottom w:val="none" w:sz="0" w:space="0" w:color="auto"/>
        <w:right w:val="none" w:sz="0" w:space="0" w:color="auto"/>
      </w:divBdr>
    </w:div>
    <w:div w:id="1216624300">
      <w:marLeft w:val="0"/>
      <w:marRight w:val="0"/>
      <w:marTop w:val="0"/>
      <w:marBottom w:val="0"/>
      <w:divBdr>
        <w:top w:val="none" w:sz="0" w:space="0" w:color="auto"/>
        <w:left w:val="none" w:sz="0" w:space="0" w:color="auto"/>
        <w:bottom w:val="none" w:sz="0" w:space="0" w:color="auto"/>
        <w:right w:val="none" w:sz="0" w:space="0" w:color="auto"/>
      </w:divBdr>
    </w:div>
    <w:div w:id="1220247107">
      <w:marLeft w:val="0"/>
      <w:marRight w:val="0"/>
      <w:marTop w:val="0"/>
      <w:marBottom w:val="0"/>
      <w:divBdr>
        <w:top w:val="none" w:sz="0" w:space="0" w:color="auto"/>
        <w:left w:val="none" w:sz="0" w:space="0" w:color="auto"/>
        <w:bottom w:val="none" w:sz="0" w:space="0" w:color="auto"/>
        <w:right w:val="none" w:sz="0" w:space="0" w:color="auto"/>
      </w:divBdr>
    </w:div>
    <w:div w:id="1222863735">
      <w:marLeft w:val="0"/>
      <w:marRight w:val="0"/>
      <w:marTop w:val="0"/>
      <w:marBottom w:val="0"/>
      <w:divBdr>
        <w:top w:val="none" w:sz="0" w:space="0" w:color="auto"/>
        <w:left w:val="none" w:sz="0" w:space="0" w:color="auto"/>
        <w:bottom w:val="none" w:sz="0" w:space="0" w:color="auto"/>
        <w:right w:val="none" w:sz="0" w:space="0" w:color="auto"/>
      </w:divBdr>
    </w:div>
    <w:div w:id="1227373802">
      <w:marLeft w:val="0"/>
      <w:marRight w:val="0"/>
      <w:marTop w:val="0"/>
      <w:marBottom w:val="0"/>
      <w:divBdr>
        <w:top w:val="none" w:sz="0" w:space="0" w:color="auto"/>
        <w:left w:val="none" w:sz="0" w:space="0" w:color="auto"/>
        <w:bottom w:val="none" w:sz="0" w:space="0" w:color="auto"/>
        <w:right w:val="none" w:sz="0" w:space="0" w:color="auto"/>
      </w:divBdr>
    </w:div>
    <w:div w:id="1230581476">
      <w:marLeft w:val="0"/>
      <w:marRight w:val="0"/>
      <w:marTop w:val="0"/>
      <w:marBottom w:val="0"/>
      <w:divBdr>
        <w:top w:val="none" w:sz="0" w:space="0" w:color="auto"/>
        <w:left w:val="none" w:sz="0" w:space="0" w:color="auto"/>
        <w:bottom w:val="none" w:sz="0" w:space="0" w:color="auto"/>
        <w:right w:val="none" w:sz="0" w:space="0" w:color="auto"/>
      </w:divBdr>
    </w:div>
    <w:div w:id="1231229992">
      <w:marLeft w:val="0"/>
      <w:marRight w:val="0"/>
      <w:marTop w:val="0"/>
      <w:marBottom w:val="0"/>
      <w:divBdr>
        <w:top w:val="none" w:sz="0" w:space="0" w:color="auto"/>
        <w:left w:val="none" w:sz="0" w:space="0" w:color="auto"/>
        <w:bottom w:val="none" w:sz="0" w:space="0" w:color="auto"/>
        <w:right w:val="none" w:sz="0" w:space="0" w:color="auto"/>
      </w:divBdr>
    </w:div>
    <w:div w:id="1231771146">
      <w:marLeft w:val="0"/>
      <w:marRight w:val="0"/>
      <w:marTop w:val="0"/>
      <w:marBottom w:val="0"/>
      <w:divBdr>
        <w:top w:val="none" w:sz="0" w:space="0" w:color="auto"/>
        <w:left w:val="none" w:sz="0" w:space="0" w:color="auto"/>
        <w:bottom w:val="none" w:sz="0" w:space="0" w:color="auto"/>
        <w:right w:val="none" w:sz="0" w:space="0" w:color="auto"/>
      </w:divBdr>
    </w:div>
    <w:div w:id="1231892215">
      <w:marLeft w:val="0"/>
      <w:marRight w:val="0"/>
      <w:marTop w:val="0"/>
      <w:marBottom w:val="0"/>
      <w:divBdr>
        <w:top w:val="none" w:sz="0" w:space="0" w:color="auto"/>
        <w:left w:val="none" w:sz="0" w:space="0" w:color="auto"/>
        <w:bottom w:val="none" w:sz="0" w:space="0" w:color="auto"/>
        <w:right w:val="none" w:sz="0" w:space="0" w:color="auto"/>
      </w:divBdr>
    </w:div>
    <w:div w:id="1232693038">
      <w:marLeft w:val="0"/>
      <w:marRight w:val="0"/>
      <w:marTop w:val="0"/>
      <w:marBottom w:val="0"/>
      <w:divBdr>
        <w:top w:val="none" w:sz="0" w:space="0" w:color="auto"/>
        <w:left w:val="none" w:sz="0" w:space="0" w:color="auto"/>
        <w:bottom w:val="none" w:sz="0" w:space="0" w:color="auto"/>
        <w:right w:val="none" w:sz="0" w:space="0" w:color="auto"/>
      </w:divBdr>
    </w:div>
    <w:div w:id="1241018883">
      <w:marLeft w:val="0"/>
      <w:marRight w:val="0"/>
      <w:marTop w:val="0"/>
      <w:marBottom w:val="0"/>
      <w:divBdr>
        <w:top w:val="none" w:sz="0" w:space="0" w:color="auto"/>
        <w:left w:val="none" w:sz="0" w:space="0" w:color="auto"/>
        <w:bottom w:val="none" w:sz="0" w:space="0" w:color="auto"/>
        <w:right w:val="none" w:sz="0" w:space="0" w:color="auto"/>
      </w:divBdr>
      <w:divsChild>
        <w:div w:id="1864249122">
          <w:marLeft w:val="0"/>
          <w:marRight w:val="0"/>
          <w:marTop w:val="0"/>
          <w:marBottom w:val="0"/>
          <w:divBdr>
            <w:top w:val="none" w:sz="0" w:space="0" w:color="auto"/>
            <w:left w:val="none" w:sz="0" w:space="0" w:color="auto"/>
            <w:bottom w:val="none" w:sz="0" w:space="0" w:color="auto"/>
            <w:right w:val="none" w:sz="0" w:space="0" w:color="auto"/>
          </w:divBdr>
        </w:div>
      </w:divsChild>
    </w:div>
    <w:div w:id="1245068248">
      <w:marLeft w:val="0"/>
      <w:marRight w:val="0"/>
      <w:marTop w:val="0"/>
      <w:marBottom w:val="0"/>
      <w:divBdr>
        <w:top w:val="none" w:sz="0" w:space="0" w:color="auto"/>
        <w:left w:val="none" w:sz="0" w:space="0" w:color="auto"/>
        <w:bottom w:val="none" w:sz="0" w:space="0" w:color="auto"/>
        <w:right w:val="none" w:sz="0" w:space="0" w:color="auto"/>
      </w:divBdr>
    </w:div>
    <w:div w:id="1255550016">
      <w:marLeft w:val="0"/>
      <w:marRight w:val="0"/>
      <w:marTop w:val="0"/>
      <w:marBottom w:val="0"/>
      <w:divBdr>
        <w:top w:val="none" w:sz="0" w:space="0" w:color="auto"/>
        <w:left w:val="none" w:sz="0" w:space="0" w:color="auto"/>
        <w:bottom w:val="none" w:sz="0" w:space="0" w:color="auto"/>
        <w:right w:val="none" w:sz="0" w:space="0" w:color="auto"/>
      </w:divBdr>
    </w:div>
    <w:div w:id="1257135753">
      <w:marLeft w:val="0"/>
      <w:marRight w:val="0"/>
      <w:marTop w:val="0"/>
      <w:marBottom w:val="0"/>
      <w:divBdr>
        <w:top w:val="none" w:sz="0" w:space="0" w:color="auto"/>
        <w:left w:val="none" w:sz="0" w:space="0" w:color="auto"/>
        <w:bottom w:val="none" w:sz="0" w:space="0" w:color="auto"/>
        <w:right w:val="none" w:sz="0" w:space="0" w:color="auto"/>
      </w:divBdr>
      <w:divsChild>
        <w:div w:id="846797551">
          <w:marLeft w:val="0"/>
          <w:marRight w:val="0"/>
          <w:marTop w:val="0"/>
          <w:marBottom w:val="0"/>
          <w:divBdr>
            <w:top w:val="none" w:sz="0" w:space="0" w:color="auto"/>
            <w:left w:val="none" w:sz="0" w:space="0" w:color="auto"/>
            <w:bottom w:val="none" w:sz="0" w:space="0" w:color="auto"/>
            <w:right w:val="none" w:sz="0" w:space="0" w:color="auto"/>
          </w:divBdr>
        </w:div>
      </w:divsChild>
    </w:div>
    <w:div w:id="1262953725">
      <w:marLeft w:val="0"/>
      <w:marRight w:val="0"/>
      <w:marTop w:val="0"/>
      <w:marBottom w:val="0"/>
      <w:divBdr>
        <w:top w:val="none" w:sz="0" w:space="0" w:color="auto"/>
        <w:left w:val="none" w:sz="0" w:space="0" w:color="auto"/>
        <w:bottom w:val="none" w:sz="0" w:space="0" w:color="auto"/>
        <w:right w:val="none" w:sz="0" w:space="0" w:color="auto"/>
      </w:divBdr>
    </w:div>
    <w:div w:id="1268931137">
      <w:marLeft w:val="0"/>
      <w:marRight w:val="0"/>
      <w:marTop w:val="0"/>
      <w:marBottom w:val="0"/>
      <w:divBdr>
        <w:top w:val="none" w:sz="0" w:space="0" w:color="auto"/>
        <w:left w:val="none" w:sz="0" w:space="0" w:color="auto"/>
        <w:bottom w:val="none" w:sz="0" w:space="0" w:color="auto"/>
        <w:right w:val="none" w:sz="0" w:space="0" w:color="auto"/>
      </w:divBdr>
    </w:div>
    <w:div w:id="1272123930">
      <w:marLeft w:val="0"/>
      <w:marRight w:val="0"/>
      <w:marTop w:val="0"/>
      <w:marBottom w:val="0"/>
      <w:divBdr>
        <w:top w:val="none" w:sz="0" w:space="0" w:color="auto"/>
        <w:left w:val="none" w:sz="0" w:space="0" w:color="auto"/>
        <w:bottom w:val="none" w:sz="0" w:space="0" w:color="auto"/>
        <w:right w:val="none" w:sz="0" w:space="0" w:color="auto"/>
      </w:divBdr>
      <w:divsChild>
        <w:div w:id="1285388942">
          <w:marLeft w:val="0"/>
          <w:marRight w:val="0"/>
          <w:marTop w:val="0"/>
          <w:marBottom w:val="0"/>
          <w:divBdr>
            <w:top w:val="none" w:sz="0" w:space="0" w:color="auto"/>
            <w:left w:val="none" w:sz="0" w:space="0" w:color="auto"/>
            <w:bottom w:val="none" w:sz="0" w:space="0" w:color="auto"/>
            <w:right w:val="none" w:sz="0" w:space="0" w:color="auto"/>
          </w:divBdr>
        </w:div>
      </w:divsChild>
    </w:div>
    <w:div w:id="1272201867">
      <w:marLeft w:val="0"/>
      <w:marRight w:val="0"/>
      <w:marTop w:val="0"/>
      <w:marBottom w:val="0"/>
      <w:divBdr>
        <w:top w:val="none" w:sz="0" w:space="0" w:color="auto"/>
        <w:left w:val="none" w:sz="0" w:space="0" w:color="auto"/>
        <w:bottom w:val="none" w:sz="0" w:space="0" w:color="auto"/>
        <w:right w:val="none" w:sz="0" w:space="0" w:color="auto"/>
      </w:divBdr>
    </w:div>
    <w:div w:id="1273125237">
      <w:marLeft w:val="0"/>
      <w:marRight w:val="0"/>
      <w:marTop w:val="0"/>
      <w:marBottom w:val="0"/>
      <w:divBdr>
        <w:top w:val="none" w:sz="0" w:space="0" w:color="auto"/>
        <w:left w:val="none" w:sz="0" w:space="0" w:color="auto"/>
        <w:bottom w:val="none" w:sz="0" w:space="0" w:color="auto"/>
        <w:right w:val="none" w:sz="0" w:space="0" w:color="auto"/>
      </w:divBdr>
    </w:div>
    <w:div w:id="1273827693">
      <w:marLeft w:val="0"/>
      <w:marRight w:val="0"/>
      <w:marTop w:val="0"/>
      <w:marBottom w:val="0"/>
      <w:divBdr>
        <w:top w:val="none" w:sz="0" w:space="0" w:color="auto"/>
        <w:left w:val="none" w:sz="0" w:space="0" w:color="auto"/>
        <w:bottom w:val="none" w:sz="0" w:space="0" w:color="auto"/>
        <w:right w:val="none" w:sz="0" w:space="0" w:color="auto"/>
      </w:divBdr>
    </w:div>
    <w:div w:id="1275748474">
      <w:marLeft w:val="0"/>
      <w:marRight w:val="0"/>
      <w:marTop w:val="0"/>
      <w:marBottom w:val="0"/>
      <w:divBdr>
        <w:top w:val="none" w:sz="0" w:space="0" w:color="auto"/>
        <w:left w:val="none" w:sz="0" w:space="0" w:color="auto"/>
        <w:bottom w:val="none" w:sz="0" w:space="0" w:color="auto"/>
        <w:right w:val="none" w:sz="0" w:space="0" w:color="auto"/>
      </w:divBdr>
      <w:divsChild>
        <w:div w:id="759986180">
          <w:marLeft w:val="0"/>
          <w:marRight w:val="0"/>
          <w:marTop w:val="0"/>
          <w:marBottom w:val="0"/>
          <w:divBdr>
            <w:top w:val="none" w:sz="0" w:space="0" w:color="auto"/>
            <w:left w:val="none" w:sz="0" w:space="0" w:color="auto"/>
            <w:bottom w:val="none" w:sz="0" w:space="0" w:color="auto"/>
            <w:right w:val="none" w:sz="0" w:space="0" w:color="auto"/>
          </w:divBdr>
        </w:div>
      </w:divsChild>
    </w:div>
    <w:div w:id="1277520020">
      <w:marLeft w:val="0"/>
      <w:marRight w:val="0"/>
      <w:marTop w:val="0"/>
      <w:marBottom w:val="0"/>
      <w:divBdr>
        <w:top w:val="none" w:sz="0" w:space="0" w:color="auto"/>
        <w:left w:val="none" w:sz="0" w:space="0" w:color="auto"/>
        <w:bottom w:val="none" w:sz="0" w:space="0" w:color="auto"/>
        <w:right w:val="none" w:sz="0" w:space="0" w:color="auto"/>
      </w:divBdr>
    </w:div>
    <w:div w:id="1287152990">
      <w:marLeft w:val="0"/>
      <w:marRight w:val="0"/>
      <w:marTop w:val="0"/>
      <w:marBottom w:val="0"/>
      <w:divBdr>
        <w:top w:val="none" w:sz="0" w:space="0" w:color="auto"/>
        <w:left w:val="none" w:sz="0" w:space="0" w:color="auto"/>
        <w:bottom w:val="none" w:sz="0" w:space="0" w:color="auto"/>
        <w:right w:val="none" w:sz="0" w:space="0" w:color="auto"/>
      </w:divBdr>
    </w:div>
    <w:div w:id="1292708495">
      <w:marLeft w:val="0"/>
      <w:marRight w:val="0"/>
      <w:marTop w:val="0"/>
      <w:marBottom w:val="0"/>
      <w:divBdr>
        <w:top w:val="none" w:sz="0" w:space="0" w:color="auto"/>
        <w:left w:val="none" w:sz="0" w:space="0" w:color="auto"/>
        <w:bottom w:val="none" w:sz="0" w:space="0" w:color="auto"/>
        <w:right w:val="none" w:sz="0" w:space="0" w:color="auto"/>
      </w:divBdr>
    </w:div>
    <w:div w:id="1296258402">
      <w:marLeft w:val="0"/>
      <w:marRight w:val="0"/>
      <w:marTop w:val="0"/>
      <w:marBottom w:val="0"/>
      <w:divBdr>
        <w:top w:val="none" w:sz="0" w:space="0" w:color="auto"/>
        <w:left w:val="none" w:sz="0" w:space="0" w:color="auto"/>
        <w:bottom w:val="none" w:sz="0" w:space="0" w:color="auto"/>
        <w:right w:val="none" w:sz="0" w:space="0" w:color="auto"/>
      </w:divBdr>
    </w:div>
    <w:div w:id="1302419077">
      <w:marLeft w:val="0"/>
      <w:marRight w:val="0"/>
      <w:marTop w:val="0"/>
      <w:marBottom w:val="0"/>
      <w:divBdr>
        <w:top w:val="none" w:sz="0" w:space="0" w:color="auto"/>
        <w:left w:val="none" w:sz="0" w:space="0" w:color="auto"/>
        <w:bottom w:val="none" w:sz="0" w:space="0" w:color="auto"/>
        <w:right w:val="none" w:sz="0" w:space="0" w:color="auto"/>
      </w:divBdr>
      <w:divsChild>
        <w:div w:id="1320039446">
          <w:marLeft w:val="0"/>
          <w:marRight w:val="0"/>
          <w:marTop w:val="0"/>
          <w:marBottom w:val="0"/>
          <w:divBdr>
            <w:top w:val="none" w:sz="0" w:space="0" w:color="auto"/>
            <w:left w:val="none" w:sz="0" w:space="0" w:color="auto"/>
            <w:bottom w:val="none" w:sz="0" w:space="0" w:color="auto"/>
            <w:right w:val="none" w:sz="0" w:space="0" w:color="auto"/>
          </w:divBdr>
        </w:div>
      </w:divsChild>
    </w:div>
    <w:div w:id="1303121851">
      <w:marLeft w:val="0"/>
      <w:marRight w:val="0"/>
      <w:marTop w:val="0"/>
      <w:marBottom w:val="0"/>
      <w:divBdr>
        <w:top w:val="none" w:sz="0" w:space="0" w:color="auto"/>
        <w:left w:val="none" w:sz="0" w:space="0" w:color="auto"/>
        <w:bottom w:val="none" w:sz="0" w:space="0" w:color="auto"/>
        <w:right w:val="none" w:sz="0" w:space="0" w:color="auto"/>
      </w:divBdr>
    </w:div>
    <w:div w:id="1303927600">
      <w:marLeft w:val="0"/>
      <w:marRight w:val="0"/>
      <w:marTop w:val="0"/>
      <w:marBottom w:val="0"/>
      <w:divBdr>
        <w:top w:val="none" w:sz="0" w:space="0" w:color="auto"/>
        <w:left w:val="none" w:sz="0" w:space="0" w:color="auto"/>
        <w:bottom w:val="none" w:sz="0" w:space="0" w:color="auto"/>
        <w:right w:val="none" w:sz="0" w:space="0" w:color="auto"/>
      </w:divBdr>
    </w:div>
    <w:div w:id="1305543673">
      <w:marLeft w:val="0"/>
      <w:marRight w:val="0"/>
      <w:marTop w:val="0"/>
      <w:marBottom w:val="0"/>
      <w:divBdr>
        <w:top w:val="none" w:sz="0" w:space="0" w:color="auto"/>
        <w:left w:val="none" w:sz="0" w:space="0" w:color="auto"/>
        <w:bottom w:val="none" w:sz="0" w:space="0" w:color="auto"/>
        <w:right w:val="none" w:sz="0" w:space="0" w:color="auto"/>
      </w:divBdr>
    </w:div>
    <w:div w:id="1312976304">
      <w:marLeft w:val="0"/>
      <w:marRight w:val="0"/>
      <w:marTop w:val="0"/>
      <w:marBottom w:val="0"/>
      <w:divBdr>
        <w:top w:val="none" w:sz="0" w:space="0" w:color="auto"/>
        <w:left w:val="none" w:sz="0" w:space="0" w:color="auto"/>
        <w:bottom w:val="none" w:sz="0" w:space="0" w:color="auto"/>
        <w:right w:val="none" w:sz="0" w:space="0" w:color="auto"/>
      </w:divBdr>
    </w:div>
    <w:div w:id="1320573322">
      <w:marLeft w:val="0"/>
      <w:marRight w:val="0"/>
      <w:marTop w:val="0"/>
      <w:marBottom w:val="0"/>
      <w:divBdr>
        <w:top w:val="none" w:sz="0" w:space="0" w:color="auto"/>
        <w:left w:val="none" w:sz="0" w:space="0" w:color="auto"/>
        <w:bottom w:val="none" w:sz="0" w:space="0" w:color="auto"/>
        <w:right w:val="none" w:sz="0" w:space="0" w:color="auto"/>
      </w:divBdr>
    </w:div>
    <w:div w:id="1337998683">
      <w:marLeft w:val="0"/>
      <w:marRight w:val="0"/>
      <w:marTop w:val="0"/>
      <w:marBottom w:val="0"/>
      <w:divBdr>
        <w:top w:val="none" w:sz="0" w:space="0" w:color="auto"/>
        <w:left w:val="none" w:sz="0" w:space="0" w:color="auto"/>
        <w:bottom w:val="none" w:sz="0" w:space="0" w:color="auto"/>
        <w:right w:val="none" w:sz="0" w:space="0" w:color="auto"/>
      </w:divBdr>
      <w:divsChild>
        <w:div w:id="994064897">
          <w:marLeft w:val="0"/>
          <w:marRight w:val="0"/>
          <w:marTop w:val="0"/>
          <w:marBottom w:val="0"/>
          <w:divBdr>
            <w:top w:val="none" w:sz="0" w:space="0" w:color="auto"/>
            <w:left w:val="none" w:sz="0" w:space="0" w:color="auto"/>
            <w:bottom w:val="none" w:sz="0" w:space="0" w:color="auto"/>
            <w:right w:val="none" w:sz="0" w:space="0" w:color="auto"/>
          </w:divBdr>
        </w:div>
      </w:divsChild>
    </w:div>
    <w:div w:id="1339232030">
      <w:marLeft w:val="0"/>
      <w:marRight w:val="0"/>
      <w:marTop w:val="0"/>
      <w:marBottom w:val="0"/>
      <w:divBdr>
        <w:top w:val="none" w:sz="0" w:space="0" w:color="auto"/>
        <w:left w:val="none" w:sz="0" w:space="0" w:color="auto"/>
        <w:bottom w:val="none" w:sz="0" w:space="0" w:color="auto"/>
        <w:right w:val="none" w:sz="0" w:space="0" w:color="auto"/>
      </w:divBdr>
    </w:div>
    <w:div w:id="1342781887">
      <w:marLeft w:val="0"/>
      <w:marRight w:val="0"/>
      <w:marTop w:val="0"/>
      <w:marBottom w:val="0"/>
      <w:divBdr>
        <w:top w:val="none" w:sz="0" w:space="0" w:color="auto"/>
        <w:left w:val="none" w:sz="0" w:space="0" w:color="auto"/>
        <w:bottom w:val="none" w:sz="0" w:space="0" w:color="auto"/>
        <w:right w:val="none" w:sz="0" w:space="0" w:color="auto"/>
      </w:divBdr>
      <w:divsChild>
        <w:div w:id="792099323">
          <w:marLeft w:val="0"/>
          <w:marRight w:val="0"/>
          <w:marTop w:val="0"/>
          <w:marBottom w:val="0"/>
          <w:divBdr>
            <w:top w:val="none" w:sz="0" w:space="0" w:color="auto"/>
            <w:left w:val="none" w:sz="0" w:space="0" w:color="auto"/>
            <w:bottom w:val="none" w:sz="0" w:space="0" w:color="auto"/>
            <w:right w:val="none" w:sz="0" w:space="0" w:color="auto"/>
          </w:divBdr>
        </w:div>
      </w:divsChild>
    </w:div>
    <w:div w:id="1351300307">
      <w:marLeft w:val="0"/>
      <w:marRight w:val="0"/>
      <w:marTop w:val="0"/>
      <w:marBottom w:val="0"/>
      <w:divBdr>
        <w:top w:val="none" w:sz="0" w:space="0" w:color="auto"/>
        <w:left w:val="none" w:sz="0" w:space="0" w:color="auto"/>
        <w:bottom w:val="none" w:sz="0" w:space="0" w:color="auto"/>
        <w:right w:val="none" w:sz="0" w:space="0" w:color="auto"/>
      </w:divBdr>
    </w:div>
    <w:div w:id="1353065496">
      <w:marLeft w:val="0"/>
      <w:marRight w:val="0"/>
      <w:marTop w:val="0"/>
      <w:marBottom w:val="0"/>
      <w:divBdr>
        <w:top w:val="none" w:sz="0" w:space="0" w:color="auto"/>
        <w:left w:val="none" w:sz="0" w:space="0" w:color="auto"/>
        <w:bottom w:val="none" w:sz="0" w:space="0" w:color="auto"/>
        <w:right w:val="none" w:sz="0" w:space="0" w:color="auto"/>
      </w:divBdr>
      <w:divsChild>
        <w:div w:id="1207718793">
          <w:marLeft w:val="0"/>
          <w:marRight w:val="0"/>
          <w:marTop w:val="0"/>
          <w:marBottom w:val="0"/>
          <w:divBdr>
            <w:top w:val="none" w:sz="0" w:space="0" w:color="auto"/>
            <w:left w:val="none" w:sz="0" w:space="0" w:color="auto"/>
            <w:bottom w:val="none" w:sz="0" w:space="0" w:color="auto"/>
            <w:right w:val="none" w:sz="0" w:space="0" w:color="auto"/>
          </w:divBdr>
        </w:div>
      </w:divsChild>
    </w:div>
    <w:div w:id="1353337536">
      <w:marLeft w:val="0"/>
      <w:marRight w:val="0"/>
      <w:marTop w:val="0"/>
      <w:marBottom w:val="0"/>
      <w:divBdr>
        <w:top w:val="none" w:sz="0" w:space="0" w:color="auto"/>
        <w:left w:val="none" w:sz="0" w:space="0" w:color="auto"/>
        <w:bottom w:val="none" w:sz="0" w:space="0" w:color="auto"/>
        <w:right w:val="none" w:sz="0" w:space="0" w:color="auto"/>
      </w:divBdr>
    </w:div>
    <w:div w:id="1358047088">
      <w:marLeft w:val="0"/>
      <w:marRight w:val="0"/>
      <w:marTop w:val="0"/>
      <w:marBottom w:val="0"/>
      <w:divBdr>
        <w:top w:val="none" w:sz="0" w:space="0" w:color="auto"/>
        <w:left w:val="none" w:sz="0" w:space="0" w:color="auto"/>
        <w:bottom w:val="none" w:sz="0" w:space="0" w:color="auto"/>
        <w:right w:val="none" w:sz="0" w:space="0" w:color="auto"/>
      </w:divBdr>
    </w:div>
    <w:div w:id="1359043122">
      <w:marLeft w:val="0"/>
      <w:marRight w:val="0"/>
      <w:marTop w:val="0"/>
      <w:marBottom w:val="0"/>
      <w:divBdr>
        <w:top w:val="none" w:sz="0" w:space="0" w:color="auto"/>
        <w:left w:val="none" w:sz="0" w:space="0" w:color="auto"/>
        <w:bottom w:val="none" w:sz="0" w:space="0" w:color="auto"/>
        <w:right w:val="none" w:sz="0" w:space="0" w:color="auto"/>
      </w:divBdr>
      <w:divsChild>
        <w:div w:id="936134469">
          <w:marLeft w:val="0"/>
          <w:marRight w:val="0"/>
          <w:marTop w:val="0"/>
          <w:marBottom w:val="0"/>
          <w:divBdr>
            <w:top w:val="none" w:sz="0" w:space="0" w:color="auto"/>
            <w:left w:val="none" w:sz="0" w:space="0" w:color="auto"/>
            <w:bottom w:val="none" w:sz="0" w:space="0" w:color="auto"/>
            <w:right w:val="none" w:sz="0" w:space="0" w:color="auto"/>
          </w:divBdr>
        </w:div>
      </w:divsChild>
    </w:div>
    <w:div w:id="1362903178">
      <w:marLeft w:val="0"/>
      <w:marRight w:val="0"/>
      <w:marTop w:val="0"/>
      <w:marBottom w:val="0"/>
      <w:divBdr>
        <w:top w:val="none" w:sz="0" w:space="0" w:color="auto"/>
        <w:left w:val="none" w:sz="0" w:space="0" w:color="auto"/>
        <w:bottom w:val="none" w:sz="0" w:space="0" w:color="auto"/>
        <w:right w:val="none" w:sz="0" w:space="0" w:color="auto"/>
      </w:divBdr>
    </w:div>
    <w:div w:id="1364015147">
      <w:marLeft w:val="0"/>
      <w:marRight w:val="0"/>
      <w:marTop w:val="0"/>
      <w:marBottom w:val="0"/>
      <w:divBdr>
        <w:top w:val="none" w:sz="0" w:space="0" w:color="auto"/>
        <w:left w:val="none" w:sz="0" w:space="0" w:color="auto"/>
        <w:bottom w:val="none" w:sz="0" w:space="0" w:color="auto"/>
        <w:right w:val="none" w:sz="0" w:space="0" w:color="auto"/>
      </w:divBdr>
    </w:div>
    <w:div w:id="1367675503">
      <w:marLeft w:val="0"/>
      <w:marRight w:val="0"/>
      <w:marTop w:val="0"/>
      <w:marBottom w:val="0"/>
      <w:divBdr>
        <w:top w:val="none" w:sz="0" w:space="0" w:color="auto"/>
        <w:left w:val="none" w:sz="0" w:space="0" w:color="auto"/>
        <w:bottom w:val="none" w:sz="0" w:space="0" w:color="auto"/>
        <w:right w:val="none" w:sz="0" w:space="0" w:color="auto"/>
      </w:divBdr>
    </w:div>
    <w:div w:id="1386756618">
      <w:marLeft w:val="0"/>
      <w:marRight w:val="0"/>
      <w:marTop w:val="0"/>
      <w:marBottom w:val="0"/>
      <w:divBdr>
        <w:top w:val="none" w:sz="0" w:space="0" w:color="auto"/>
        <w:left w:val="none" w:sz="0" w:space="0" w:color="auto"/>
        <w:bottom w:val="none" w:sz="0" w:space="0" w:color="auto"/>
        <w:right w:val="none" w:sz="0" w:space="0" w:color="auto"/>
      </w:divBdr>
    </w:div>
    <w:div w:id="1392849512">
      <w:marLeft w:val="0"/>
      <w:marRight w:val="0"/>
      <w:marTop w:val="0"/>
      <w:marBottom w:val="0"/>
      <w:divBdr>
        <w:top w:val="none" w:sz="0" w:space="0" w:color="auto"/>
        <w:left w:val="none" w:sz="0" w:space="0" w:color="auto"/>
        <w:bottom w:val="none" w:sz="0" w:space="0" w:color="auto"/>
        <w:right w:val="none" w:sz="0" w:space="0" w:color="auto"/>
      </w:divBdr>
    </w:div>
    <w:div w:id="1393306780">
      <w:marLeft w:val="0"/>
      <w:marRight w:val="0"/>
      <w:marTop w:val="0"/>
      <w:marBottom w:val="0"/>
      <w:divBdr>
        <w:top w:val="none" w:sz="0" w:space="0" w:color="auto"/>
        <w:left w:val="none" w:sz="0" w:space="0" w:color="auto"/>
        <w:bottom w:val="none" w:sz="0" w:space="0" w:color="auto"/>
        <w:right w:val="none" w:sz="0" w:space="0" w:color="auto"/>
      </w:divBdr>
      <w:divsChild>
        <w:div w:id="1184899310">
          <w:marLeft w:val="0"/>
          <w:marRight w:val="0"/>
          <w:marTop w:val="0"/>
          <w:marBottom w:val="0"/>
          <w:divBdr>
            <w:top w:val="none" w:sz="0" w:space="0" w:color="auto"/>
            <w:left w:val="none" w:sz="0" w:space="0" w:color="auto"/>
            <w:bottom w:val="none" w:sz="0" w:space="0" w:color="auto"/>
            <w:right w:val="none" w:sz="0" w:space="0" w:color="auto"/>
          </w:divBdr>
        </w:div>
      </w:divsChild>
    </w:div>
    <w:div w:id="1397238087">
      <w:marLeft w:val="0"/>
      <w:marRight w:val="0"/>
      <w:marTop w:val="0"/>
      <w:marBottom w:val="0"/>
      <w:divBdr>
        <w:top w:val="none" w:sz="0" w:space="0" w:color="auto"/>
        <w:left w:val="none" w:sz="0" w:space="0" w:color="auto"/>
        <w:bottom w:val="none" w:sz="0" w:space="0" w:color="auto"/>
        <w:right w:val="none" w:sz="0" w:space="0" w:color="auto"/>
      </w:divBdr>
    </w:div>
    <w:div w:id="1397433066">
      <w:marLeft w:val="0"/>
      <w:marRight w:val="0"/>
      <w:marTop w:val="0"/>
      <w:marBottom w:val="0"/>
      <w:divBdr>
        <w:top w:val="none" w:sz="0" w:space="0" w:color="auto"/>
        <w:left w:val="none" w:sz="0" w:space="0" w:color="auto"/>
        <w:bottom w:val="none" w:sz="0" w:space="0" w:color="auto"/>
        <w:right w:val="none" w:sz="0" w:space="0" w:color="auto"/>
      </w:divBdr>
    </w:div>
    <w:div w:id="1397512700">
      <w:marLeft w:val="0"/>
      <w:marRight w:val="0"/>
      <w:marTop w:val="0"/>
      <w:marBottom w:val="0"/>
      <w:divBdr>
        <w:top w:val="none" w:sz="0" w:space="0" w:color="auto"/>
        <w:left w:val="none" w:sz="0" w:space="0" w:color="auto"/>
        <w:bottom w:val="none" w:sz="0" w:space="0" w:color="auto"/>
        <w:right w:val="none" w:sz="0" w:space="0" w:color="auto"/>
      </w:divBdr>
      <w:divsChild>
        <w:div w:id="1411200556">
          <w:marLeft w:val="0"/>
          <w:marRight w:val="0"/>
          <w:marTop w:val="0"/>
          <w:marBottom w:val="0"/>
          <w:divBdr>
            <w:top w:val="none" w:sz="0" w:space="0" w:color="auto"/>
            <w:left w:val="none" w:sz="0" w:space="0" w:color="auto"/>
            <w:bottom w:val="none" w:sz="0" w:space="0" w:color="auto"/>
            <w:right w:val="none" w:sz="0" w:space="0" w:color="auto"/>
          </w:divBdr>
        </w:div>
      </w:divsChild>
    </w:div>
    <w:div w:id="1400595769">
      <w:marLeft w:val="0"/>
      <w:marRight w:val="0"/>
      <w:marTop w:val="0"/>
      <w:marBottom w:val="0"/>
      <w:divBdr>
        <w:top w:val="none" w:sz="0" w:space="0" w:color="auto"/>
        <w:left w:val="none" w:sz="0" w:space="0" w:color="auto"/>
        <w:bottom w:val="none" w:sz="0" w:space="0" w:color="auto"/>
        <w:right w:val="none" w:sz="0" w:space="0" w:color="auto"/>
      </w:divBdr>
      <w:divsChild>
        <w:div w:id="391195406">
          <w:marLeft w:val="0"/>
          <w:marRight w:val="0"/>
          <w:marTop w:val="0"/>
          <w:marBottom w:val="0"/>
          <w:divBdr>
            <w:top w:val="none" w:sz="0" w:space="0" w:color="auto"/>
            <w:left w:val="none" w:sz="0" w:space="0" w:color="auto"/>
            <w:bottom w:val="none" w:sz="0" w:space="0" w:color="auto"/>
            <w:right w:val="none" w:sz="0" w:space="0" w:color="auto"/>
          </w:divBdr>
        </w:div>
      </w:divsChild>
    </w:div>
    <w:div w:id="1409184196">
      <w:marLeft w:val="0"/>
      <w:marRight w:val="0"/>
      <w:marTop w:val="0"/>
      <w:marBottom w:val="0"/>
      <w:divBdr>
        <w:top w:val="none" w:sz="0" w:space="0" w:color="auto"/>
        <w:left w:val="none" w:sz="0" w:space="0" w:color="auto"/>
        <w:bottom w:val="none" w:sz="0" w:space="0" w:color="auto"/>
        <w:right w:val="none" w:sz="0" w:space="0" w:color="auto"/>
      </w:divBdr>
    </w:div>
    <w:div w:id="1409885281">
      <w:marLeft w:val="0"/>
      <w:marRight w:val="0"/>
      <w:marTop w:val="0"/>
      <w:marBottom w:val="0"/>
      <w:divBdr>
        <w:top w:val="none" w:sz="0" w:space="0" w:color="auto"/>
        <w:left w:val="none" w:sz="0" w:space="0" w:color="auto"/>
        <w:bottom w:val="none" w:sz="0" w:space="0" w:color="auto"/>
        <w:right w:val="none" w:sz="0" w:space="0" w:color="auto"/>
      </w:divBdr>
    </w:div>
    <w:div w:id="1416394858">
      <w:marLeft w:val="0"/>
      <w:marRight w:val="0"/>
      <w:marTop w:val="0"/>
      <w:marBottom w:val="0"/>
      <w:divBdr>
        <w:top w:val="none" w:sz="0" w:space="0" w:color="auto"/>
        <w:left w:val="none" w:sz="0" w:space="0" w:color="auto"/>
        <w:bottom w:val="none" w:sz="0" w:space="0" w:color="auto"/>
        <w:right w:val="none" w:sz="0" w:space="0" w:color="auto"/>
      </w:divBdr>
    </w:div>
    <w:div w:id="1417434701">
      <w:marLeft w:val="0"/>
      <w:marRight w:val="0"/>
      <w:marTop w:val="0"/>
      <w:marBottom w:val="0"/>
      <w:divBdr>
        <w:top w:val="none" w:sz="0" w:space="0" w:color="auto"/>
        <w:left w:val="none" w:sz="0" w:space="0" w:color="auto"/>
        <w:bottom w:val="none" w:sz="0" w:space="0" w:color="auto"/>
        <w:right w:val="none" w:sz="0" w:space="0" w:color="auto"/>
      </w:divBdr>
    </w:div>
    <w:div w:id="1420565924">
      <w:marLeft w:val="0"/>
      <w:marRight w:val="0"/>
      <w:marTop w:val="0"/>
      <w:marBottom w:val="0"/>
      <w:divBdr>
        <w:top w:val="none" w:sz="0" w:space="0" w:color="auto"/>
        <w:left w:val="none" w:sz="0" w:space="0" w:color="auto"/>
        <w:bottom w:val="none" w:sz="0" w:space="0" w:color="auto"/>
        <w:right w:val="none" w:sz="0" w:space="0" w:color="auto"/>
      </w:divBdr>
    </w:div>
    <w:div w:id="1420643087">
      <w:marLeft w:val="0"/>
      <w:marRight w:val="0"/>
      <w:marTop w:val="0"/>
      <w:marBottom w:val="0"/>
      <w:divBdr>
        <w:top w:val="none" w:sz="0" w:space="0" w:color="auto"/>
        <w:left w:val="none" w:sz="0" w:space="0" w:color="auto"/>
        <w:bottom w:val="none" w:sz="0" w:space="0" w:color="auto"/>
        <w:right w:val="none" w:sz="0" w:space="0" w:color="auto"/>
      </w:divBdr>
    </w:div>
    <w:div w:id="1422871791">
      <w:marLeft w:val="0"/>
      <w:marRight w:val="0"/>
      <w:marTop w:val="0"/>
      <w:marBottom w:val="0"/>
      <w:divBdr>
        <w:top w:val="none" w:sz="0" w:space="0" w:color="auto"/>
        <w:left w:val="none" w:sz="0" w:space="0" w:color="auto"/>
        <w:bottom w:val="none" w:sz="0" w:space="0" w:color="auto"/>
        <w:right w:val="none" w:sz="0" w:space="0" w:color="auto"/>
      </w:divBdr>
      <w:divsChild>
        <w:div w:id="1450510529">
          <w:marLeft w:val="0"/>
          <w:marRight w:val="0"/>
          <w:marTop w:val="0"/>
          <w:marBottom w:val="0"/>
          <w:divBdr>
            <w:top w:val="none" w:sz="0" w:space="0" w:color="auto"/>
            <w:left w:val="none" w:sz="0" w:space="0" w:color="auto"/>
            <w:bottom w:val="none" w:sz="0" w:space="0" w:color="auto"/>
            <w:right w:val="none" w:sz="0" w:space="0" w:color="auto"/>
          </w:divBdr>
        </w:div>
      </w:divsChild>
    </w:div>
    <w:div w:id="1423185751">
      <w:marLeft w:val="0"/>
      <w:marRight w:val="0"/>
      <w:marTop w:val="0"/>
      <w:marBottom w:val="0"/>
      <w:divBdr>
        <w:top w:val="none" w:sz="0" w:space="0" w:color="auto"/>
        <w:left w:val="none" w:sz="0" w:space="0" w:color="auto"/>
        <w:bottom w:val="none" w:sz="0" w:space="0" w:color="auto"/>
        <w:right w:val="none" w:sz="0" w:space="0" w:color="auto"/>
      </w:divBdr>
      <w:divsChild>
        <w:div w:id="1767798829">
          <w:marLeft w:val="0"/>
          <w:marRight w:val="0"/>
          <w:marTop w:val="0"/>
          <w:marBottom w:val="0"/>
          <w:divBdr>
            <w:top w:val="none" w:sz="0" w:space="0" w:color="auto"/>
            <w:left w:val="none" w:sz="0" w:space="0" w:color="auto"/>
            <w:bottom w:val="none" w:sz="0" w:space="0" w:color="auto"/>
            <w:right w:val="none" w:sz="0" w:space="0" w:color="auto"/>
          </w:divBdr>
        </w:div>
        <w:div w:id="95755949">
          <w:marLeft w:val="0"/>
          <w:marRight w:val="0"/>
          <w:marTop w:val="0"/>
          <w:marBottom w:val="0"/>
          <w:divBdr>
            <w:top w:val="none" w:sz="0" w:space="0" w:color="auto"/>
            <w:left w:val="none" w:sz="0" w:space="0" w:color="auto"/>
            <w:bottom w:val="none" w:sz="0" w:space="0" w:color="auto"/>
            <w:right w:val="none" w:sz="0" w:space="0" w:color="auto"/>
          </w:divBdr>
        </w:div>
        <w:div w:id="1483233935">
          <w:marLeft w:val="0"/>
          <w:marRight w:val="0"/>
          <w:marTop w:val="0"/>
          <w:marBottom w:val="0"/>
          <w:divBdr>
            <w:top w:val="none" w:sz="0" w:space="0" w:color="auto"/>
            <w:left w:val="none" w:sz="0" w:space="0" w:color="auto"/>
            <w:bottom w:val="none" w:sz="0" w:space="0" w:color="auto"/>
            <w:right w:val="none" w:sz="0" w:space="0" w:color="auto"/>
          </w:divBdr>
        </w:div>
        <w:div w:id="1264529828">
          <w:marLeft w:val="0"/>
          <w:marRight w:val="0"/>
          <w:marTop w:val="0"/>
          <w:marBottom w:val="0"/>
          <w:divBdr>
            <w:top w:val="none" w:sz="0" w:space="0" w:color="auto"/>
            <w:left w:val="none" w:sz="0" w:space="0" w:color="auto"/>
            <w:bottom w:val="none" w:sz="0" w:space="0" w:color="auto"/>
            <w:right w:val="none" w:sz="0" w:space="0" w:color="auto"/>
          </w:divBdr>
        </w:div>
        <w:div w:id="5982629">
          <w:marLeft w:val="0"/>
          <w:marRight w:val="0"/>
          <w:marTop w:val="0"/>
          <w:marBottom w:val="0"/>
          <w:divBdr>
            <w:top w:val="none" w:sz="0" w:space="0" w:color="auto"/>
            <w:left w:val="none" w:sz="0" w:space="0" w:color="auto"/>
            <w:bottom w:val="none" w:sz="0" w:space="0" w:color="auto"/>
            <w:right w:val="none" w:sz="0" w:space="0" w:color="auto"/>
          </w:divBdr>
        </w:div>
        <w:div w:id="1358239733">
          <w:marLeft w:val="0"/>
          <w:marRight w:val="0"/>
          <w:marTop w:val="0"/>
          <w:marBottom w:val="0"/>
          <w:divBdr>
            <w:top w:val="none" w:sz="0" w:space="0" w:color="auto"/>
            <w:left w:val="none" w:sz="0" w:space="0" w:color="auto"/>
            <w:bottom w:val="none" w:sz="0" w:space="0" w:color="auto"/>
            <w:right w:val="none" w:sz="0" w:space="0" w:color="auto"/>
          </w:divBdr>
        </w:div>
        <w:div w:id="335113877">
          <w:marLeft w:val="0"/>
          <w:marRight w:val="0"/>
          <w:marTop w:val="0"/>
          <w:marBottom w:val="0"/>
          <w:divBdr>
            <w:top w:val="none" w:sz="0" w:space="0" w:color="auto"/>
            <w:left w:val="none" w:sz="0" w:space="0" w:color="auto"/>
            <w:bottom w:val="none" w:sz="0" w:space="0" w:color="auto"/>
            <w:right w:val="none" w:sz="0" w:space="0" w:color="auto"/>
          </w:divBdr>
        </w:div>
        <w:div w:id="2077586276">
          <w:marLeft w:val="0"/>
          <w:marRight w:val="0"/>
          <w:marTop w:val="0"/>
          <w:marBottom w:val="0"/>
          <w:divBdr>
            <w:top w:val="none" w:sz="0" w:space="0" w:color="auto"/>
            <w:left w:val="none" w:sz="0" w:space="0" w:color="auto"/>
            <w:bottom w:val="none" w:sz="0" w:space="0" w:color="auto"/>
            <w:right w:val="none" w:sz="0" w:space="0" w:color="auto"/>
          </w:divBdr>
        </w:div>
      </w:divsChild>
    </w:div>
    <w:div w:id="1426415874">
      <w:marLeft w:val="0"/>
      <w:marRight w:val="0"/>
      <w:marTop w:val="0"/>
      <w:marBottom w:val="0"/>
      <w:divBdr>
        <w:top w:val="none" w:sz="0" w:space="0" w:color="auto"/>
        <w:left w:val="none" w:sz="0" w:space="0" w:color="auto"/>
        <w:bottom w:val="none" w:sz="0" w:space="0" w:color="auto"/>
        <w:right w:val="none" w:sz="0" w:space="0" w:color="auto"/>
      </w:divBdr>
    </w:div>
    <w:div w:id="1428842083">
      <w:marLeft w:val="0"/>
      <w:marRight w:val="0"/>
      <w:marTop w:val="0"/>
      <w:marBottom w:val="0"/>
      <w:divBdr>
        <w:top w:val="none" w:sz="0" w:space="0" w:color="auto"/>
        <w:left w:val="none" w:sz="0" w:space="0" w:color="auto"/>
        <w:bottom w:val="none" w:sz="0" w:space="0" w:color="auto"/>
        <w:right w:val="none" w:sz="0" w:space="0" w:color="auto"/>
      </w:divBdr>
    </w:div>
    <w:div w:id="1433041239">
      <w:marLeft w:val="0"/>
      <w:marRight w:val="0"/>
      <w:marTop w:val="0"/>
      <w:marBottom w:val="0"/>
      <w:divBdr>
        <w:top w:val="none" w:sz="0" w:space="0" w:color="auto"/>
        <w:left w:val="none" w:sz="0" w:space="0" w:color="auto"/>
        <w:bottom w:val="none" w:sz="0" w:space="0" w:color="auto"/>
        <w:right w:val="none" w:sz="0" w:space="0" w:color="auto"/>
      </w:divBdr>
      <w:divsChild>
        <w:div w:id="2138333410">
          <w:marLeft w:val="0"/>
          <w:marRight w:val="0"/>
          <w:marTop w:val="0"/>
          <w:marBottom w:val="0"/>
          <w:divBdr>
            <w:top w:val="none" w:sz="0" w:space="0" w:color="auto"/>
            <w:left w:val="none" w:sz="0" w:space="0" w:color="auto"/>
            <w:bottom w:val="none" w:sz="0" w:space="0" w:color="auto"/>
            <w:right w:val="none" w:sz="0" w:space="0" w:color="auto"/>
          </w:divBdr>
        </w:div>
      </w:divsChild>
    </w:div>
    <w:div w:id="1459572227">
      <w:marLeft w:val="0"/>
      <w:marRight w:val="0"/>
      <w:marTop w:val="0"/>
      <w:marBottom w:val="0"/>
      <w:divBdr>
        <w:top w:val="none" w:sz="0" w:space="0" w:color="auto"/>
        <w:left w:val="none" w:sz="0" w:space="0" w:color="auto"/>
        <w:bottom w:val="none" w:sz="0" w:space="0" w:color="auto"/>
        <w:right w:val="none" w:sz="0" w:space="0" w:color="auto"/>
      </w:divBdr>
    </w:div>
    <w:div w:id="1460684649">
      <w:marLeft w:val="0"/>
      <w:marRight w:val="0"/>
      <w:marTop w:val="0"/>
      <w:marBottom w:val="0"/>
      <w:divBdr>
        <w:top w:val="none" w:sz="0" w:space="0" w:color="auto"/>
        <w:left w:val="none" w:sz="0" w:space="0" w:color="auto"/>
        <w:bottom w:val="none" w:sz="0" w:space="0" w:color="auto"/>
        <w:right w:val="none" w:sz="0" w:space="0" w:color="auto"/>
      </w:divBdr>
    </w:div>
    <w:div w:id="1464957381">
      <w:marLeft w:val="0"/>
      <w:marRight w:val="0"/>
      <w:marTop w:val="0"/>
      <w:marBottom w:val="0"/>
      <w:divBdr>
        <w:top w:val="none" w:sz="0" w:space="0" w:color="auto"/>
        <w:left w:val="none" w:sz="0" w:space="0" w:color="auto"/>
        <w:bottom w:val="none" w:sz="0" w:space="0" w:color="auto"/>
        <w:right w:val="none" w:sz="0" w:space="0" w:color="auto"/>
      </w:divBdr>
      <w:divsChild>
        <w:div w:id="936252583">
          <w:marLeft w:val="0"/>
          <w:marRight w:val="0"/>
          <w:marTop w:val="0"/>
          <w:marBottom w:val="0"/>
          <w:divBdr>
            <w:top w:val="none" w:sz="0" w:space="0" w:color="auto"/>
            <w:left w:val="none" w:sz="0" w:space="0" w:color="auto"/>
            <w:bottom w:val="none" w:sz="0" w:space="0" w:color="auto"/>
            <w:right w:val="none" w:sz="0" w:space="0" w:color="auto"/>
          </w:divBdr>
        </w:div>
      </w:divsChild>
    </w:div>
    <w:div w:id="1465007924">
      <w:marLeft w:val="0"/>
      <w:marRight w:val="0"/>
      <w:marTop w:val="0"/>
      <w:marBottom w:val="0"/>
      <w:divBdr>
        <w:top w:val="none" w:sz="0" w:space="0" w:color="auto"/>
        <w:left w:val="none" w:sz="0" w:space="0" w:color="auto"/>
        <w:bottom w:val="none" w:sz="0" w:space="0" w:color="auto"/>
        <w:right w:val="none" w:sz="0" w:space="0" w:color="auto"/>
      </w:divBdr>
    </w:div>
    <w:div w:id="1470056419">
      <w:marLeft w:val="0"/>
      <w:marRight w:val="0"/>
      <w:marTop w:val="0"/>
      <w:marBottom w:val="0"/>
      <w:divBdr>
        <w:top w:val="none" w:sz="0" w:space="0" w:color="auto"/>
        <w:left w:val="none" w:sz="0" w:space="0" w:color="auto"/>
        <w:bottom w:val="none" w:sz="0" w:space="0" w:color="auto"/>
        <w:right w:val="none" w:sz="0" w:space="0" w:color="auto"/>
      </w:divBdr>
    </w:div>
    <w:div w:id="1471746945">
      <w:marLeft w:val="0"/>
      <w:marRight w:val="0"/>
      <w:marTop w:val="0"/>
      <w:marBottom w:val="0"/>
      <w:divBdr>
        <w:top w:val="none" w:sz="0" w:space="0" w:color="auto"/>
        <w:left w:val="none" w:sz="0" w:space="0" w:color="auto"/>
        <w:bottom w:val="none" w:sz="0" w:space="0" w:color="auto"/>
        <w:right w:val="none" w:sz="0" w:space="0" w:color="auto"/>
      </w:divBdr>
      <w:divsChild>
        <w:div w:id="2069068210">
          <w:marLeft w:val="0"/>
          <w:marRight w:val="0"/>
          <w:marTop w:val="0"/>
          <w:marBottom w:val="0"/>
          <w:divBdr>
            <w:top w:val="none" w:sz="0" w:space="0" w:color="auto"/>
            <w:left w:val="none" w:sz="0" w:space="0" w:color="auto"/>
            <w:bottom w:val="none" w:sz="0" w:space="0" w:color="auto"/>
            <w:right w:val="none" w:sz="0" w:space="0" w:color="auto"/>
          </w:divBdr>
        </w:div>
      </w:divsChild>
    </w:div>
    <w:div w:id="1474062693">
      <w:marLeft w:val="0"/>
      <w:marRight w:val="0"/>
      <w:marTop w:val="0"/>
      <w:marBottom w:val="0"/>
      <w:divBdr>
        <w:top w:val="none" w:sz="0" w:space="0" w:color="auto"/>
        <w:left w:val="none" w:sz="0" w:space="0" w:color="auto"/>
        <w:bottom w:val="none" w:sz="0" w:space="0" w:color="auto"/>
        <w:right w:val="none" w:sz="0" w:space="0" w:color="auto"/>
      </w:divBdr>
    </w:div>
    <w:div w:id="1476484645">
      <w:marLeft w:val="0"/>
      <w:marRight w:val="0"/>
      <w:marTop w:val="0"/>
      <w:marBottom w:val="0"/>
      <w:divBdr>
        <w:top w:val="none" w:sz="0" w:space="0" w:color="auto"/>
        <w:left w:val="none" w:sz="0" w:space="0" w:color="auto"/>
        <w:bottom w:val="none" w:sz="0" w:space="0" w:color="auto"/>
        <w:right w:val="none" w:sz="0" w:space="0" w:color="auto"/>
      </w:divBdr>
    </w:div>
    <w:div w:id="1477802349">
      <w:marLeft w:val="0"/>
      <w:marRight w:val="0"/>
      <w:marTop w:val="0"/>
      <w:marBottom w:val="0"/>
      <w:divBdr>
        <w:top w:val="none" w:sz="0" w:space="0" w:color="auto"/>
        <w:left w:val="none" w:sz="0" w:space="0" w:color="auto"/>
        <w:bottom w:val="none" w:sz="0" w:space="0" w:color="auto"/>
        <w:right w:val="none" w:sz="0" w:space="0" w:color="auto"/>
      </w:divBdr>
    </w:div>
    <w:div w:id="1489009557">
      <w:marLeft w:val="0"/>
      <w:marRight w:val="0"/>
      <w:marTop w:val="0"/>
      <w:marBottom w:val="0"/>
      <w:divBdr>
        <w:top w:val="none" w:sz="0" w:space="0" w:color="auto"/>
        <w:left w:val="none" w:sz="0" w:space="0" w:color="auto"/>
        <w:bottom w:val="none" w:sz="0" w:space="0" w:color="auto"/>
        <w:right w:val="none" w:sz="0" w:space="0" w:color="auto"/>
      </w:divBdr>
    </w:div>
    <w:div w:id="1489589474">
      <w:marLeft w:val="0"/>
      <w:marRight w:val="0"/>
      <w:marTop w:val="0"/>
      <w:marBottom w:val="0"/>
      <w:divBdr>
        <w:top w:val="none" w:sz="0" w:space="0" w:color="auto"/>
        <w:left w:val="none" w:sz="0" w:space="0" w:color="auto"/>
        <w:bottom w:val="none" w:sz="0" w:space="0" w:color="auto"/>
        <w:right w:val="none" w:sz="0" w:space="0" w:color="auto"/>
      </w:divBdr>
      <w:divsChild>
        <w:div w:id="385952780">
          <w:marLeft w:val="0"/>
          <w:marRight w:val="0"/>
          <w:marTop w:val="0"/>
          <w:marBottom w:val="0"/>
          <w:divBdr>
            <w:top w:val="none" w:sz="0" w:space="0" w:color="auto"/>
            <w:left w:val="none" w:sz="0" w:space="0" w:color="auto"/>
            <w:bottom w:val="none" w:sz="0" w:space="0" w:color="auto"/>
            <w:right w:val="none" w:sz="0" w:space="0" w:color="auto"/>
          </w:divBdr>
        </w:div>
      </w:divsChild>
    </w:div>
    <w:div w:id="1493565849">
      <w:marLeft w:val="0"/>
      <w:marRight w:val="0"/>
      <w:marTop w:val="0"/>
      <w:marBottom w:val="0"/>
      <w:divBdr>
        <w:top w:val="none" w:sz="0" w:space="0" w:color="auto"/>
        <w:left w:val="none" w:sz="0" w:space="0" w:color="auto"/>
        <w:bottom w:val="none" w:sz="0" w:space="0" w:color="auto"/>
        <w:right w:val="none" w:sz="0" w:space="0" w:color="auto"/>
      </w:divBdr>
    </w:div>
    <w:div w:id="1502282409">
      <w:marLeft w:val="0"/>
      <w:marRight w:val="0"/>
      <w:marTop w:val="0"/>
      <w:marBottom w:val="0"/>
      <w:divBdr>
        <w:top w:val="none" w:sz="0" w:space="0" w:color="auto"/>
        <w:left w:val="none" w:sz="0" w:space="0" w:color="auto"/>
        <w:bottom w:val="none" w:sz="0" w:space="0" w:color="auto"/>
        <w:right w:val="none" w:sz="0" w:space="0" w:color="auto"/>
      </w:divBdr>
    </w:div>
    <w:div w:id="1505781218">
      <w:marLeft w:val="0"/>
      <w:marRight w:val="0"/>
      <w:marTop w:val="0"/>
      <w:marBottom w:val="0"/>
      <w:divBdr>
        <w:top w:val="none" w:sz="0" w:space="0" w:color="auto"/>
        <w:left w:val="none" w:sz="0" w:space="0" w:color="auto"/>
        <w:bottom w:val="none" w:sz="0" w:space="0" w:color="auto"/>
        <w:right w:val="none" w:sz="0" w:space="0" w:color="auto"/>
      </w:divBdr>
    </w:div>
    <w:div w:id="1516576360">
      <w:marLeft w:val="0"/>
      <w:marRight w:val="0"/>
      <w:marTop w:val="0"/>
      <w:marBottom w:val="0"/>
      <w:divBdr>
        <w:top w:val="none" w:sz="0" w:space="0" w:color="auto"/>
        <w:left w:val="none" w:sz="0" w:space="0" w:color="auto"/>
        <w:bottom w:val="none" w:sz="0" w:space="0" w:color="auto"/>
        <w:right w:val="none" w:sz="0" w:space="0" w:color="auto"/>
      </w:divBdr>
      <w:divsChild>
        <w:div w:id="1223980206">
          <w:marLeft w:val="0"/>
          <w:marRight w:val="0"/>
          <w:marTop w:val="0"/>
          <w:marBottom w:val="0"/>
          <w:divBdr>
            <w:top w:val="none" w:sz="0" w:space="0" w:color="auto"/>
            <w:left w:val="none" w:sz="0" w:space="0" w:color="auto"/>
            <w:bottom w:val="none" w:sz="0" w:space="0" w:color="auto"/>
            <w:right w:val="none" w:sz="0" w:space="0" w:color="auto"/>
          </w:divBdr>
        </w:div>
      </w:divsChild>
    </w:div>
    <w:div w:id="1524175699">
      <w:marLeft w:val="0"/>
      <w:marRight w:val="0"/>
      <w:marTop w:val="0"/>
      <w:marBottom w:val="0"/>
      <w:divBdr>
        <w:top w:val="none" w:sz="0" w:space="0" w:color="auto"/>
        <w:left w:val="none" w:sz="0" w:space="0" w:color="auto"/>
        <w:bottom w:val="none" w:sz="0" w:space="0" w:color="auto"/>
        <w:right w:val="none" w:sz="0" w:space="0" w:color="auto"/>
      </w:divBdr>
    </w:div>
    <w:div w:id="1524321667">
      <w:marLeft w:val="0"/>
      <w:marRight w:val="0"/>
      <w:marTop w:val="0"/>
      <w:marBottom w:val="0"/>
      <w:divBdr>
        <w:top w:val="none" w:sz="0" w:space="0" w:color="auto"/>
        <w:left w:val="none" w:sz="0" w:space="0" w:color="auto"/>
        <w:bottom w:val="none" w:sz="0" w:space="0" w:color="auto"/>
        <w:right w:val="none" w:sz="0" w:space="0" w:color="auto"/>
      </w:divBdr>
    </w:div>
    <w:div w:id="1527794725">
      <w:marLeft w:val="0"/>
      <w:marRight w:val="0"/>
      <w:marTop w:val="0"/>
      <w:marBottom w:val="0"/>
      <w:divBdr>
        <w:top w:val="none" w:sz="0" w:space="0" w:color="auto"/>
        <w:left w:val="none" w:sz="0" w:space="0" w:color="auto"/>
        <w:bottom w:val="none" w:sz="0" w:space="0" w:color="auto"/>
        <w:right w:val="none" w:sz="0" w:space="0" w:color="auto"/>
      </w:divBdr>
    </w:div>
    <w:div w:id="1530139807">
      <w:marLeft w:val="0"/>
      <w:marRight w:val="0"/>
      <w:marTop w:val="0"/>
      <w:marBottom w:val="0"/>
      <w:divBdr>
        <w:top w:val="none" w:sz="0" w:space="0" w:color="auto"/>
        <w:left w:val="none" w:sz="0" w:space="0" w:color="auto"/>
        <w:bottom w:val="none" w:sz="0" w:space="0" w:color="auto"/>
        <w:right w:val="none" w:sz="0" w:space="0" w:color="auto"/>
      </w:divBdr>
    </w:div>
    <w:div w:id="1534266367">
      <w:marLeft w:val="0"/>
      <w:marRight w:val="0"/>
      <w:marTop w:val="0"/>
      <w:marBottom w:val="0"/>
      <w:divBdr>
        <w:top w:val="none" w:sz="0" w:space="0" w:color="auto"/>
        <w:left w:val="none" w:sz="0" w:space="0" w:color="auto"/>
        <w:bottom w:val="none" w:sz="0" w:space="0" w:color="auto"/>
        <w:right w:val="none" w:sz="0" w:space="0" w:color="auto"/>
      </w:divBdr>
    </w:div>
    <w:div w:id="1535464134">
      <w:marLeft w:val="0"/>
      <w:marRight w:val="0"/>
      <w:marTop w:val="0"/>
      <w:marBottom w:val="0"/>
      <w:divBdr>
        <w:top w:val="none" w:sz="0" w:space="0" w:color="auto"/>
        <w:left w:val="none" w:sz="0" w:space="0" w:color="auto"/>
        <w:bottom w:val="none" w:sz="0" w:space="0" w:color="auto"/>
        <w:right w:val="none" w:sz="0" w:space="0" w:color="auto"/>
      </w:divBdr>
    </w:div>
    <w:div w:id="1537306288">
      <w:marLeft w:val="0"/>
      <w:marRight w:val="0"/>
      <w:marTop w:val="0"/>
      <w:marBottom w:val="0"/>
      <w:divBdr>
        <w:top w:val="none" w:sz="0" w:space="0" w:color="auto"/>
        <w:left w:val="none" w:sz="0" w:space="0" w:color="auto"/>
        <w:bottom w:val="none" w:sz="0" w:space="0" w:color="auto"/>
        <w:right w:val="none" w:sz="0" w:space="0" w:color="auto"/>
      </w:divBdr>
      <w:divsChild>
        <w:div w:id="1211503386">
          <w:marLeft w:val="0"/>
          <w:marRight w:val="0"/>
          <w:marTop w:val="0"/>
          <w:marBottom w:val="0"/>
          <w:divBdr>
            <w:top w:val="none" w:sz="0" w:space="0" w:color="auto"/>
            <w:left w:val="none" w:sz="0" w:space="0" w:color="auto"/>
            <w:bottom w:val="none" w:sz="0" w:space="0" w:color="auto"/>
            <w:right w:val="none" w:sz="0" w:space="0" w:color="auto"/>
          </w:divBdr>
        </w:div>
      </w:divsChild>
    </w:div>
    <w:div w:id="1538201549">
      <w:marLeft w:val="0"/>
      <w:marRight w:val="0"/>
      <w:marTop w:val="0"/>
      <w:marBottom w:val="0"/>
      <w:divBdr>
        <w:top w:val="none" w:sz="0" w:space="0" w:color="auto"/>
        <w:left w:val="none" w:sz="0" w:space="0" w:color="auto"/>
        <w:bottom w:val="none" w:sz="0" w:space="0" w:color="auto"/>
        <w:right w:val="none" w:sz="0" w:space="0" w:color="auto"/>
      </w:divBdr>
    </w:div>
    <w:div w:id="1548180909">
      <w:marLeft w:val="0"/>
      <w:marRight w:val="0"/>
      <w:marTop w:val="0"/>
      <w:marBottom w:val="0"/>
      <w:divBdr>
        <w:top w:val="none" w:sz="0" w:space="0" w:color="auto"/>
        <w:left w:val="none" w:sz="0" w:space="0" w:color="auto"/>
        <w:bottom w:val="none" w:sz="0" w:space="0" w:color="auto"/>
        <w:right w:val="none" w:sz="0" w:space="0" w:color="auto"/>
      </w:divBdr>
      <w:divsChild>
        <w:div w:id="2102027931">
          <w:marLeft w:val="0"/>
          <w:marRight w:val="0"/>
          <w:marTop w:val="0"/>
          <w:marBottom w:val="0"/>
          <w:divBdr>
            <w:top w:val="none" w:sz="0" w:space="0" w:color="auto"/>
            <w:left w:val="none" w:sz="0" w:space="0" w:color="auto"/>
            <w:bottom w:val="none" w:sz="0" w:space="0" w:color="auto"/>
            <w:right w:val="none" w:sz="0" w:space="0" w:color="auto"/>
          </w:divBdr>
        </w:div>
      </w:divsChild>
    </w:div>
    <w:div w:id="1548906895">
      <w:marLeft w:val="0"/>
      <w:marRight w:val="0"/>
      <w:marTop w:val="0"/>
      <w:marBottom w:val="0"/>
      <w:divBdr>
        <w:top w:val="none" w:sz="0" w:space="0" w:color="auto"/>
        <w:left w:val="none" w:sz="0" w:space="0" w:color="auto"/>
        <w:bottom w:val="none" w:sz="0" w:space="0" w:color="auto"/>
        <w:right w:val="none" w:sz="0" w:space="0" w:color="auto"/>
      </w:divBdr>
    </w:div>
    <w:div w:id="1559972477">
      <w:marLeft w:val="0"/>
      <w:marRight w:val="0"/>
      <w:marTop w:val="0"/>
      <w:marBottom w:val="0"/>
      <w:divBdr>
        <w:top w:val="none" w:sz="0" w:space="0" w:color="auto"/>
        <w:left w:val="none" w:sz="0" w:space="0" w:color="auto"/>
        <w:bottom w:val="none" w:sz="0" w:space="0" w:color="auto"/>
        <w:right w:val="none" w:sz="0" w:space="0" w:color="auto"/>
      </w:divBdr>
    </w:div>
    <w:div w:id="1562473337">
      <w:marLeft w:val="0"/>
      <w:marRight w:val="0"/>
      <w:marTop w:val="0"/>
      <w:marBottom w:val="0"/>
      <w:divBdr>
        <w:top w:val="none" w:sz="0" w:space="0" w:color="auto"/>
        <w:left w:val="none" w:sz="0" w:space="0" w:color="auto"/>
        <w:bottom w:val="none" w:sz="0" w:space="0" w:color="auto"/>
        <w:right w:val="none" w:sz="0" w:space="0" w:color="auto"/>
      </w:divBdr>
    </w:div>
    <w:div w:id="1562523822">
      <w:marLeft w:val="0"/>
      <w:marRight w:val="0"/>
      <w:marTop w:val="0"/>
      <w:marBottom w:val="0"/>
      <w:divBdr>
        <w:top w:val="none" w:sz="0" w:space="0" w:color="auto"/>
        <w:left w:val="none" w:sz="0" w:space="0" w:color="auto"/>
        <w:bottom w:val="none" w:sz="0" w:space="0" w:color="auto"/>
        <w:right w:val="none" w:sz="0" w:space="0" w:color="auto"/>
      </w:divBdr>
    </w:div>
    <w:div w:id="1566647159">
      <w:marLeft w:val="0"/>
      <w:marRight w:val="0"/>
      <w:marTop w:val="0"/>
      <w:marBottom w:val="0"/>
      <w:divBdr>
        <w:top w:val="none" w:sz="0" w:space="0" w:color="auto"/>
        <w:left w:val="none" w:sz="0" w:space="0" w:color="auto"/>
        <w:bottom w:val="none" w:sz="0" w:space="0" w:color="auto"/>
        <w:right w:val="none" w:sz="0" w:space="0" w:color="auto"/>
      </w:divBdr>
    </w:div>
    <w:div w:id="1568178103">
      <w:marLeft w:val="0"/>
      <w:marRight w:val="0"/>
      <w:marTop w:val="0"/>
      <w:marBottom w:val="0"/>
      <w:divBdr>
        <w:top w:val="none" w:sz="0" w:space="0" w:color="auto"/>
        <w:left w:val="none" w:sz="0" w:space="0" w:color="auto"/>
        <w:bottom w:val="none" w:sz="0" w:space="0" w:color="auto"/>
        <w:right w:val="none" w:sz="0" w:space="0" w:color="auto"/>
      </w:divBdr>
    </w:div>
    <w:div w:id="1575773854">
      <w:marLeft w:val="0"/>
      <w:marRight w:val="0"/>
      <w:marTop w:val="0"/>
      <w:marBottom w:val="0"/>
      <w:divBdr>
        <w:top w:val="none" w:sz="0" w:space="0" w:color="auto"/>
        <w:left w:val="none" w:sz="0" w:space="0" w:color="auto"/>
        <w:bottom w:val="none" w:sz="0" w:space="0" w:color="auto"/>
        <w:right w:val="none" w:sz="0" w:space="0" w:color="auto"/>
      </w:divBdr>
    </w:div>
    <w:div w:id="1582717990">
      <w:marLeft w:val="0"/>
      <w:marRight w:val="0"/>
      <w:marTop w:val="0"/>
      <w:marBottom w:val="0"/>
      <w:divBdr>
        <w:top w:val="none" w:sz="0" w:space="0" w:color="auto"/>
        <w:left w:val="none" w:sz="0" w:space="0" w:color="auto"/>
        <w:bottom w:val="none" w:sz="0" w:space="0" w:color="auto"/>
        <w:right w:val="none" w:sz="0" w:space="0" w:color="auto"/>
      </w:divBdr>
    </w:div>
    <w:div w:id="1596747583">
      <w:marLeft w:val="0"/>
      <w:marRight w:val="0"/>
      <w:marTop w:val="0"/>
      <w:marBottom w:val="0"/>
      <w:divBdr>
        <w:top w:val="none" w:sz="0" w:space="0" w:color="auto"/>
        <w:left w:val="none" w:sz="0" w:space="0" w:color="auto"/>
        <w:bottom w:val="none" w:sz="0" w:space="0" w:color="auto"/>
        <w:right w:val="none" w:sz="0" w:space="0" w:color="auto"/>
      </w:divBdr>
      <w:divsChild>
        <w:div w:id="1684628524">
          <w:marLeft w:val="0"/>
          <w:marRight w:val="0"/>
          <w:marTop w:val="0"/>
          <w:marBottom w:val="0"/>
          <w:divBdr>
            <w:top w:val="none" w:sz="0" w:space="0" w:color="auto"/>
            <w:left w:val="none" w:sz="0" w:space="0" w:color="auto"/>
            <w:bottom w:val="none" w:sz="0" w:space="0" w:color="auto"/>
            <w:right w:val="none" w:sz="0" w:space="0" w:color="auto"/>
          </w:divBdr>
        </w:div>
        <w:div w:id="550381802">
          <w:marLeft w:val="0"/>
          <w:marRight w:val="0"/>
          <w:marTop w:val="0"/>
          <w:marBottom w:val="0"/>
          <w:divBdr>
            <w:top w:val="none" w:sz="0" w:space="0" w:color="auto"/>
            <w:left w:val="none" w:sz="0" w:space="0" w:color="auto"/>
            <w:bottom w:val="none" w:sz="0" w:space="0" w:color="auto"/>
            <w:right w:val="none" w:sz="0" w:space="0" w:color="auto"/>
          </w:divBdr>
        </w:div>
      </w:divsChild>
    </w:div>
    <w:div w:id="1599672637">
      <w:marLeft w:val="0"/>
      <w:marRight w:val="0"/>
      <w:marTop w:val="0"/>
      <w:marBottom w:val="0"/>
      <w:divBdr>
        <w:top w:val="none" w:sz="0" w:space="0" w:color="auto"/>
        <w:left w:val="none" w:sz="0" w:space="0" w:color="auto"/>
        <w:bottom w:val="none" w:sz="0" w:space="0" w:color="auto"/>
        <w:right w:val="none" w:sz="0" w:space="0" w:color="auto"/>
      </w:divBdr>
    </w:div>
    <w:div w:id="1603103740">
      <w:marLeft w:val="0"/>
      <w:marRight w:val="0"/>
      <w:marTop w:val="0"/>
      <w:marBottom w:val="0"/>
      <w:divBdr>
        <w:top w:val="none" w:sz="0" w:space="0" w:color="auto"/>
        <w:left w:val="none" w:sz="0" w:space="0" w:color="auto"/>
        <w:bottom w:val="none" w:sz="0" w:space="0" w:color="auto"/>
        <w:right w:val="none" w:sz="0" w:space="0" w:color="auto"/>
      </w:divBdr>
    </w:div>
    <w:div w:id="1605111167">
      <w:marLeft w:val="0"/>
      <w:marRight w:val="0"/>
      <w:marTop w:val="0"/>
      <w:marBottom w:val="0"/>
      <w:divBdr>
        <w:top w:val="none" w:sz="0" w:space="0" w:color="auto"/>
        <w:left w:val="none" w:sz="0" w:space="0" w:color="auto"/>
        <w:bottom w:val="none" w:sz="0" w:space="0" w:color="auto"/>
        <w:right w:val="none" w:sz="0" w:space="0" w:color="auto"/>
      </w:divBdr>
    </w:div>
    <w:div w:id="1608659215">
      <w:marLeft w:val="0"/>
      <w:marRight w:val="0"/>
      <w:marTop w:val="0"/>
      <w:marBottom w:val="0"/>
      <w:divBdr>
        <w:top w:val="none" w:sz="0" w:space="0" w:color="auto"/>
        <w:left w:val="none" w:sz="0" w:space="0" w:color="auto"/>
        <w:bottom w:val="none" w:sz="0" w:space="0" w:color="auto"/>
        <w:right w:val="none" w:sz="0" w:space="0" w:color="auto"/>
      </w:divBdr>
    </w:div>
    <w:div w:id="1614164809">
      <w:marLeft w:val="0"/>
      <w:marRight w:val="0"/>
      <w:marTop w:val="0"/>
      <w:marBottom w:val="0"/>
      <w:divBdr>
        <w:top w:val="none" w:sz="0" w:space="0" w:color="auto"/>
        <w:left w:val="none" w:sz="0" w:space="0" w:color="auto"/>
        <w:bottom w:val="none" w:sz="0" w:space="0" w:color="auto"/>
        <w:right w:val="none" w:sz="0" w:space="0" w:color="auto"/>
      </w:divBdr>
      <w:divsChild>
        <w:div w:id="975524946">
          <w:marLeft w:val="0"/>
          <w:marRight w:val="0"/>
          <w:marTop w:val="0"/>
          <w:marBottom w:val="0"/>
          <w:divBdr>
            <w:top w:val="none" w:sz="0" w:space="0" w:color="auto"/>
            <w:left w:val="none" w:sz="0" w:space="0" w:color="auto"/>
            <w:bottom w:val="none" w:sz="0" w:space="0" w:color="auto"/>
            <w:right w:val="none" w:sz="0" w:space="0" w:color="auto"/>
          </w:divBdr>
        </w:div>
      </w:divsChild>
    </w:div>
    <w:div w:id="1615550310">
      <w:marLeft w:val="0"/>
      <w:marRight w:val="0"/>
      <w:marTop w:val="0"/>
      <w:marBottom w:val="0"/>
      <w:divBdr>
        <w:top w:val="none" w:sz="0" w:space="0" w:color="auto"/>
        <w:left w:val="none" w:sz="0" w:space="0" w:color="auto"/>
        <w:bottom w:val="none" w:sz="0" w:space="0" w:color="auto"/>
        <w:right w:val="none" w:sz="0" w:space="0" w:color="auto"/>
      </w:divBdr>
      <w:divsChild>
        <w:div w:id="996498461">
          <w:marLeft w:val="0"/>
          <w:marRight w:val="0"/>
          <w:marTop w:val="0"/>
          <w:marBottom w:val="0"/>
          <w:divBdr>
            <w:top w:val="none" w:sz="0" w:space="0" w:color="auto"/>
            <w:left w:val="none" w:sz="0" w:space="0" w:color="auto"/>
            <w:bottom w:val="none" w:sz="0" w:space="0" w:color="auto"/>
            <w:right w:val="none" w:sz="0" w:space="0" w:color="auto"/>
          </w:divBdr>
          <w:divsChild>
            <w:div w:id="1676498608">
              <w:marLeft w:val="0"/>
              <w:marRight w:val="0"/>
              <w:marTop w:val="0"/>
              <w:marBottom w:val="0"/>
              <w:divBdr>
                <w:top w:val="none" w:sz="0" w:space="0" w:color="auto"/>
                <w:left w:val="none" w:sz="0" w:space="0" w:color="auto"/>
                <w:bottom w:val="none" w:sz="0" w:space="0" w:color="auto"/>
                <w:right w:val="none" w:sz="0" w:space="0" w:color="auto"/>
              </w:divBdr>
              <w:divsChild>
                <w:div w:id="208576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835035">
      <w:marLeft w:val="0"/>
      <w:marRight w:val="0"/>
      <w:marTop w:val="0"/>
      <w:marBottom w:val="0"/>
      <w:divBdr>
        <w:top w:val="none" w:sz="0" w:space="0" w:color="auto"/>
        <w:left w:val="none" w:sz="0" w:space="0" w:color="auto"/>
        <w:bottom w:val="none" w:sz="0" w:space="0" w:color="auto"/>
        <w:right w:val="none" w:sz="0" w:space="0" w:color="auto"/>
      </w:divBdr>
      <w:divsChild>
        <w:div w:id="342241382">
          <w:marLeft w:val="0"/>
          <w:marRight w:val="0"/>
          <w:marTop w:val="0"/>
          <w:marBottom w:val="0"/>
          <w:divBdr>
            <w:top w:val="none" w:sz="0" w:space="0" w:color="auto"/>
            <w:left w:val="none" w:sz="0" w:space="0" w:color="auto"/>
            <w:bottom w:val="none" w:sz="0" w:space="0" w:color="auto"/>
            <w:right w:val="none" w:sz="0" w:space="0" w:color="auto"/>
          </w:divBdr>
          <w:divsChild>
            <w:div w:id="19528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73090">
      <w:marLeft w:val="0"/>
      <w:marRight w:val="0"/>
      <w:marTop w:val="0"/>
      <w:marBottom w:val="0"/>
      <w:divBdr>
        <w:top w:val="none" w:sz="0" w:space="0" w:color="auto"/>
        <w:left w:val="none" w:sz="0" w:space="0" w:color="auto"/>
        <w:bottom w:val="none" w:sz="0" w:space="0" w:color="auto"/>
        <w:right w:val="none" w:sz="0" w:space="0" w:color="auto"/>
      </w:divBdr>
    </w:div>
    <w:div w:id="1628466871">
      <w:marLeft w:val="0"/>
      <w:marRight w:val="0"/>
      <w:marTop w:val="0"/>
      <w:marBottom w:val="0"/>
      <w:divBdr>
        <w:top w:val="none" w:sz="0" w:space="0" w:color="auto"/>
        <w:left w:val="none" w:sz="0" w:space="0" w:color="auto"/>
        <w:bottom w:val="none" w:sz="0" w:space="0" w:color="auto"/>
        <w:right w:val="none" w:sz="0" w:space="0" w:color="auto"/>
      </w:divBdr>
    </w:div>
    <w:div w:id="1639216892">
      <w:marLeft w:val="0"/>
      <w:marRight w:val="0"/>
      <w:marTop w:val="0"/>
      <w:marBottom w:val="0"/>
      <w:divBdr>
        <w:top w:val="none" w:sz="0" w:space="0" w:color="auto"/>
        <w:left w:val="none" w:sz="0" w:space="0" w:color="auto"/>
        <w:bottom w:val="none" w:sz="0" w:space="0" w:color="auto"/>
        <w:right w:val="none" w:sz="0" w:space="0" w:color="auto"/>
      </w:divBdr>
    </w:div>
    <w:div w:id="1643775134">
      <w:marLeft w:val="0"/>
      <w:marRight w:val="0"/>
      <w:marTop w:val="0"/>
      <w:marBottom w:val="0"/>
      <w:divBdr>
        <w:top w:val="none" w:sz="0" w:space="0" w:color="auto"/>
        <w:left w:val="none" w:sz="0" w:space="0" w:color="auto"/>
        <w:bottom w:val="none" w:sz="0" w:space="0" w:color="auto"/>
        <w:right w:val="none" w:sz="0" w:space="0" w:color="auto"/>
      </w:divBdr>
      <w:divsChild>
        <w:div w:id="2012491702">
          <w:marLeft w:val="0"/>
          <w:marRight w:val="0"/>
          <w:marTop w:val="0"/>
          <w:marBottom w:val="0"/>
          <w:divBdr>
            <w:top w:val="none" w:sz="0" w:space="0" w:color="auto"/>
            <w:left w:val="none" w:sz="0" w:space="0" w:color="auto"/>
            <w:bottom w:val="none" w:sz="0" w:space="0" w:color="auto"/>
            <w:right w:val="none" w:sz="0" w:space="0" w:color="auto"/>
          </w:divBdr>
        </w:div>
      </w:divsChild>
    </w:div>
    <w:div w:id="1647659657">
      <w:marLeft w:val="0"/>
      <w:marRight w:val="0"/>
      <w:marTop w:val="0"/>
      <w:marBottom w:val="0"/>
      <w:divBdr>
        <w:top w:val="none" w:sz="0" w:space="0" w:color="auto"/>
        <w:left w:val="none" w:sz="0" w:space="0" w:color="auto"/>
        <w:bottom w:val="none" w:sz="0" w:space="0" w:color="auto"/>
        <w:right w:val="none" w:sz="0" w:space="0" w:color="auto"/>
      </w:divBdr>
    </w:div>
    <w:div w:id="1651403032">
      <w:marLeft w:val="0"/>
      <w:marRight w:val="0"/>
      <w:marTop w:val="0"/>
      <w:marBottom w:val="0"/>
      <w:divBdr>
        <w:top w:val="none" w:sz="0" w:space="0" w:color="auto"/>
        <w:left w:val="none" w:sz="0" w:space="0" w:color="auto"/>
        <w:bottom w:val="none" w:sz="0" w:space="0" w:color="auto"/>
        <w:right w:val="none" w:sz="0" w:space="0" w:color="auto"/>
      </w:divBdr>
      <w:divsChild>
        <w:div w:id="438645562">
          <w:marLeft w:val="0"/>
          <w:marRight w:val="0"/>
          <w:marTop w:val="0"/>
          <w:marBottom w:val="0"/>
          <w:divBdr>
            <w:top w:val="none" w:sz="0" w:space="0" w:color="auto"/>
            <w:left w:val="none" w:sz="0" w:space="0" w:color="auto"/>
            <w:bottom w:val="none" w:sz="0" w:space="0" w:color="auto"/>
            <w:right w:val="none" w:sz="0" w:space="0" w:color="auto"/>
          </w:divBdr>
        </w:div>
      </w:divsChild>
    </w:div>
    <w:div w:id="1652367990">
      <w:marLeft w:val="0"/>
      <w:marRight w:val="0"/>
      <w:marTop w:val="0"/>
      <w:marBottom w:val="0"/>
      <w:divBdr>
        <w:top w:val="none" w:sz="0" w:space="0" w:color="auto"/>
        <w:left w:val="none" w:sz="0" w:space="0" w:color="auto"/>
        <w:bottom w:val="none" w:sz="0" w:space="0" w:color="auto"/>
        <w:right w:val="none" w:sz="0" w:space="0" w:color="auto"/>
      </w:divBdr>
      <w:divsChild>
        <w:div w:id="369111289">
          <w:marLeft w:val="0"/>
          <w:marRight w:val="0"/>
          <w:marTop w:val="0"/>
          <w:marBottom w:val="0"/>
          <w:divBdr>
            <w:top w:val="none" w:sz="0" w:space="0" w:color="auto"/>
            <w:left w:val="none" w:sz="0" w:space="0" w:color="auto"/>
            <w:bottom w:val="none" w:sz="0" w:space="0" w:color="auto"/>
            <w:right w:val="none" w:sz="0" w:space="0" w:color="auto"/>
          </w:divBdr>
          <w:divsChild>
            <w:div w:id="8888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62436">
      <w:marLeft w:val="0"/>
      <w:marRight w:val="0"/>
      <w:marTop w:val="0"/>
      <w:marBottom w:val="0"/>
      <w:divBdr>
        <w:top w:val="none" w:sz="0" w:space="0" w:color="auto"/>
        <w:left w:val="none" w:sz="0" w:space="0" w:color="auto"/>
        <w:bottom w:val="none" w:sz="0" w:space="0" w:color="auto"/>
        <w:right w:val="none" w:sz="0" w:space="0" w:color="auto"/>
      </w:divBdr>
    </w:div>
    <w:div w:id="1658223069">
      <w:marLeft w:val="0"/>
      <w:marRight w:val="0"/>
      <w:marTop w:val="0"/>
      <w:marBottom w:val="0"/>
      <w:divBdr>
        <w:top w:val="none" w:sz="0" w:space="0" w:color="auto"/>
        <w:left w:val="none" w:sz="0" w:space="0" w:color="auto"/>
        <w:bottom w:val="none" w:sz="0" w:space="0" w:color="auto"/>
        <w:right w:val="none" w:sz="0" w:space="0" w:color="auto"/>
      </w:divBdr>
      <w:divsChild>
        <w:div w:id="393235337">
          <w:marLeft w:val="0"/>
          <w:marRight w:val="0"/>
          <w:marTop w:val="0"/>
          <w:marBottom w:val="0"/>
          <w:divBdr>
            <w:top w:val="none" w:sz="0" w:space="0" w:color="auto"/>
            <w:left w:val="none" w:sz="0" w:space="0" w:color="auto"/>
            <w:bottom w:val="none" w:sz="0" w:space="0" w:color="auto"/>
            <w:right w:val="none" w:sz="0" w:space="0" w:color="auto"/>
          </w:divBdr>
        </w:div>
      </w:divsChild>
    </w:div>
    <w:div w:id="1660765755">
      <w:marLeft w:val="0"/>
      <w:marRight w:val="0"/>
      <w:marTop w:val="0"/>
      <w:marBottom w:val="0"/>
      <w:divBdr>
        <w:top w:val="none" w:sz="0" w:space="0" w:color="auto"/>
        <w:left w:val="none" w:sz="0" w:space="0" w:color="auto"/>
        <w:bottom w:val="none" w:sz="0" w:space="0" w:color="auto"/>
        <w:right w:val="none" w:sz="0" w:space="0" w:color="auto"/>
      </w:divBdr>
      <w:divsChild>
        <w:div w:id="372770562">
          <w:marLeft w:val="0"/>
          <w:marRight w:val="0"/>
          <w:marTop w:val="0"/>
          <w:marBottom w:val="0"/>
          <w:divBdr>
            <w:top w:val="none" w:sz="0" w:space="0" w:color="auto"/>
            <w:left w:val="none" w:sz="0" w:space="0" w:color="auto"/>
            <w:bottom w:val="none" w:sz="0" w:space="0" w:color="auto"/>
            <w:right w:val="none" w:sz="0" w:space="0" w:color="auto"/>
          </w:divBdr>
        </w:div>
      </w:divsChild>
    </w:div>
    <w:div w:id="1664046329">
      <w:marLeft w:val="0"/>
      <w:marRight w:val="0"/>
      <w:marTop w:val="0"/>
      <w:marBottom w:val="0"/>
      <w:divBdr>
        <w:top w:val="none" w:sz="0" w:space="0" w:color="auto"/>
        <w:left w:val="none" w:sz="0" w:space="0" w:color="auto"/>
        <w:bottom w:val="none" w:sz="0" w:space="0" w:color="auto"/>
        <w:right w:val="none" w:sz="0" w:space="0" w:color="auto"/>
      </w:divBdr>
    </w:div>
    <w:div w:id="1674258478">
      <w:marLeft w:val="0"/>
      <w:marRight w:val="0"/>
      <w:marTop w:val="0"/>
      <w:marBottom w:val="0"/>
      <w:divBdr>
        <w:top w:val="none" w:sz="0" w:space="0" w:color="auto"/>
        <w:left w:val="none" w:sz="0" w:space="0" w:color="auto"/>
        <w:bottom w:val="none" w:sz="0" w:space="0" w:color="auto"/>
        <w:right w:val="none" w:sz="0" w:space="0" w:color="auto"/>
      </w:divBdr>
    </w:div>
    <w:div w:id="1675837499">
      <w:marLeft w:val="0"/>
      <w:marRight w:val="0"/>
      <w:marTop w:val="0"/>
      <w:marBottom w:val="0"/>
      <w:divBdr>
        <w:top w:val="none" w:sz="0" w:space="0" w:color="auto"/>
        <w:left w:val="none" w:sz="0" w:space="0" w:color="auto"/>
        <w:bottom w:val="none" w:sz="0" w:space="0" w:color="auto"/>
        <w:right w:val="none" w:sz="0" w:space="0" w:color="auto"/>
      </w:divBdr>
    </w:div>
    <w:div w:id="1678002906">
      <w:marLeft w:val="0"/>
      <w:marRight w:val="0"/>
      <w:marTop w:val="0"/>
      <w:marBottom w:val="0"/>
      <w:divBdr>
        <w:top w:val="none" w:sz="0" w:space="0" w:color="auto"/>
        <w:left w:val="none" w:sz="0" w:space="0" w:color="auto"/>
        <w:bottom w:val="none" w:sz="0" w:space="0" w:color="auto"/>
        <w:right w:val="none" w:sz="0" w:space="0" w:color="auto"/>
      </w:divBdr>
    </w:div>
    <w:div w:id="1682125885">
      <w:marLeft w:val="0"/>
      <w:marRight w:val="0"/>
      <w:marTop w:val="0"/>
      <w:marBottom w:val="0"/>
      <w:divBdr>
        <w:top w:val="none" w:sz="0" w:space="0" w:color="auto"/>
        <w:left w:val="none" w:sz="0" w:space="0" w:color="auto"/>
        <w:bottom w:val="none" w:sz="0" w:space="0" w:color="auto"/>
        <w:right w:val="none" w:sz="0" w:space="0" w:color="auto"/>
      </w:divBdr>
    </w:div>
    <w:div w:id="1684891099">
      <w:marLeft w:val="0"/>
      <w:marRight w:val="0"/>
      <w:marTop w:val="0"/>
      <w:marBottom w:val="0"/>
      <w:divBdr>
        <w:top w:val="none" w:sz="0" w:space="0" w:color="auto"/>
        <w:left w:val="none" w:sz="0" w:space="0" w:color="auto"/>
        <w:bottom w:val="none" w:sz="0" w:space="0" w:color="auto"/>
        <w:right w:val="none" w:sz="0" w:space="0" w:color="auto"/>
      </w:divBdr>
    </w:div>
    <w:div w:id="1688485056">
      <w:marLeft w:val="0"/>
      <w:marRight w:val="0"/>
      <w:marTop w:val="0"/>
      <w:marBottom w:val="0"/>
      <w:divBdr>
        <w:top w:val="none" w:sz="0" w:space="0" w:color="auto"/>
        <w:left w:val="none" w:sz="0" w:space="0" w:color="auto"/>
        <w:bottom w:val="none" w:sz="0" w:space="0" w:color="auto"/>
        <w:right w:val="none" w:sz="0" w:space="0" w:color="auto"/>
      </w:divBdr>
    </w:div>
    <w:div w:id="1689795731">
      <w:marLeft w:val="0"/>
      <w:marRight w:val="0"/>
      <w:marTop w:val="0"/>
      <w:marBottom w:val="0"/>
      <w:divBdr>
        <w:top w:val="none" w:sz="0" w:space="0" w:color="auto"/>
        <w:left w:val="none" w:sz="0" w:space="0" w:color="auto"/>
        <w:bottom w:val="none" w:sz="0" w:space="0" w:color="auto"/>
        <w:right w:val="none" w:sz="0" w:space="0" w:color="auto"/>
      </w:divBdr>
      <w:divsChild>
        <w:div w:id="966161749">
          <w:marLeft w:val="0"/>
          <w:marRight w:val="0"/>
          <w:marTop w:val="0"/>
          <w:marBottom w:val="0"/>
          <w:divBdr>
            <w:top w:val="none" w:sz="0" w:space="0" w:color="auto"/>
            <w:left w:val="none" w:sz="0" w:space="0" w:color="auto"/>
            <w:bottom w:val="none" w:sz="0" w:space="0" w:color="auto"/>
            <w:right w:val="none" w:sz="0" w:space="0" w:color="auto"/>
          </w:divBdr>
        </w:div>
      </w:divsChild>
    </w:div>
    <w:div w:id="1691027488">
      <w:marLeft w:val="0"/>
      <w:marRight w:val="0"/>
      <w:marTop w:val="0"/>
      <w:marBottom w:val="0"/>
      <w:divBdr>
        <w:top w:val="none" w:sz="0" w:space="0" w:color="auto"/>
        <w:left w:val="none" w:sz="0" w:space="0" w:color="auto"/>
        <w:bottom w:val="none" w:sz="0" w:space="0" w:color="auto"/>
        <w:right w:val="none" w:sz="0" w:space="0" w:color="auto"/>
      </w:divBdr>
      <w:divsChild>
        <w:div w:id="1950045543">
          <w:marLeft w:val="0"/>
          <w:marRight w:val="0"/>
          <w:marTop w:val="0"/>
          <w:marBottom w:val="0"/>
          <w:divBdr>
            <w:top w:val="none" w:sz="0" w:space="0" w:color="auto"/>
            <w:left w:val="none" w:sz="0" w:space="0" w:color="auto"/>
            <w:bottom w:val="none" w:sz="0" w:space="0" w:color="auto"/>
            <w:right w:val="none" w:sz="0" w:space="0" w:color="auto"/>
          </w:divBdr>
        </w:div>
      </w:divsChild>
    </w:div>
    <w:div w:id="1696079917">
      <w:marLeft w:val="0"/>
      <w:marRight w:val="0"/>
      <w:marTop w:val="0"/>
      <w:marBottom w:val="0"/>
      <w:divBdr>
        <w:top w:val="none" w:sz="0" w:space="0" w:color="auto"/>
        <w:left w:val="none" w:sz="0" w:space="0" w:color="auto"/>
        <w:bottom w:val="none" w:sz="0" w:space="0" w:color="auto"/>
        <w:right w:val="none" w:sz="0" w:space="0" w:color="auto"/>
      </w:divBdr>
    </w:div>
    <w:div w:id="1714618938">
      <w:marLeft w:val="0"/>
      <w:marRight w:val="0"/>
      <w:marTop w:val="0"/>
      <w:marBottom w:val="0"/>
      <w:divBdr>
        <w:top w:val="none" w:sz="0" w:space="0" w:color="auto"/>
        <w:left w:val="none" w:sz="0" w:space="0" w:color="auto"/>
        <w:bottom w:val="none" w:sz="0" w:space="0" w:color="auto"/>
        <w:right w:val="none" w:sz="0" w:space="0" w:color="auto"/>
      </w:divBdr>
      <w:divsChild>
        <w:div w:id="1384908620">
          <w:marLeft w:val="0"/>
          <w:marRight w:val="0"/>
          <w:marTop w:val="0"/>
          <w:marBottom w:val="0"/>
          <w:divBdr>
            <w:top w:val="none" w:sz="0" w:space="0" w:color="auto"/>
            <w:left w:val="none" w:sz="0" w:space="0" w:color="auto"/>
            <w:bottom w:val="none" w:sz="0" w:space="0" w:color="auto"/>
            <w:right w:val="none" w:sz="0" w:space="0" w:color="auto"/>
          </w:divBdr>
        </w:div>
      </w:divsChild>
    </w:div>
    <w:div w:id="1718510195">
      <w:marLeft w:val="0"/>
      <w:marRight w:val="0"/>
      <w:marTop w:val="0"/>
      <w:marBottom w:val="0"/>
      <w:divBdr>
        <w:top w:val="none" w:sz="0" w:space="0" w:color="auto"/>
        <w:left w:val="none" w:sz="0" w:space="0" w:color="auto"/>
        <w:bottom w:val="none" w:sz="0" w:space="0" w:color="auto"/>
        <w:right w:val="none" w:sz="0" w:space="0" w:color="auto"/>
      </w:divBdr>
    </w:div>
    <w:div w:id="1720736996">
      <w:marLeft w:val="0"/>
      <w:marRight w:val="0"/>
      <w:marTop w:val="0"/>
      <w:marBottom w:val="0"/>
      <w:divBdr>
        <w:top w:val="none" w:sz="0" w:space="0" w:color="auto"/>
        <w:left w:val="none" w:sz="0" w:space="0" w:color="auto"/>
        <w:bottom w:val="none" w:sz="0" w:space="0" w:color="auto"/>
        <w:right w:val="none" w:sz="0" w:space="0" w:color="auto"/>
      </w:divBdr>
    </w:div>
    <w:div w:id="1732382428">
      <w:marLeft w:val="0"/>
      <w:marRight w:val="0"/>
      <w:marTop w:val="0"/>
      <w:marBottom w:val="0"/>
      <w:divBdr>
        <w:top w:val="none" w:sz="0" w:space="0" w:color="auto"/>
        <w:left w:val="none" w:sz="0" w:space="0" w:color="auto"/>
        <w:bottom w:val="none" w:sz="0" w:space="0" w:color="auto"/>
        <w:right w:val="none" w:sz="0" w:space="0" w:color="auto"/>
      </w:divBdr>
      <w:divsChild>
        <w:div w:id="1436292654">
          <w:marLeft w:val="0"/>
          <w:marRight w:val="0"/>
          <w:marTop w:val="0"/>
          <w:marBottom w:val="0"/>
          <w:divBdr>
            <w:top w:val="none" w:sz="0" w:space="0" w:color="auto"/>
            <w:left w:val="none" w:sz="0" w:space="0" w:color="auto"/>
            <w:bottom w:val="none" w:sz="0" w:space="0" w:color="auto"/>
            <w:right w:val="none" w:sz="0" w:space="0" w:color="auto"/>
          </w:divBdr>
        </w:div>
      </w:divsChild>
    </w:div>
    <w:div w:id="1752778796">
      <w:marLeft w:val="0"/>
      <w:marRight w:val="0"/>
      <w:marTop w:val="0"/>
      <w:marBottom w:val="0"/>
      <w:divBdr>
        <w:top w:val="none" w:sz="0" w:space="0" w:color="auto"/>
        <w:left w:val="none" w:sz="0" w:space="0" w:color="auto"/>
        <w:bottom w:val="none" w:sz="0" w:space="0" w:color="auto"/>
        <w:right w:val="none" w:sz="0" w:space="0" w:color="auto"/>
      </w:divBdr>
    </w:div>
    <w:div w:id="1753165220">
      <w:marLeft w:val="0"/>
      <w:marRight w:val="0"/>
      <w:marTop w:val="0"/>
      <w:marBottom w:val="0"/>
      <w:divBdr>
        <w:top w:val="none" w:sz="0" w:space="0" w:color="auto"/>
        <w:left w:val="none" w:sz="0" w:space="0" w:color="auto"/>
        <w:bottom w:val="none" w:sz="0" w:space="0" w:color="auto"/>
        <w:right w:val="none" w:sz="0" w:space="0" w:color="auto"/>
      </w:divBdr>
    </w:div>
    <w:div w:id="1753548872">
      <w:marLeft w:val="0"/>
      <w:marRight w:val="0"/>
      <w:marTop w:val="0"/>
      <w:marBottom w:val="0"/>
      <w:divBdr>
        <w:top w:val="none" w:sz="0" w:space="0" w:color="auto"/>
        <w:left w:val="none" w:sz="0" w:space="0" w:color="auto"/>
        <w:bottom w:val="none" w:sz="0" w:space="0" w:color="auto"/>
        <w:right w:val="none" w:sz="0" w:space="0" w:color="auto"/>
      </w:divBdr>
      <w:divsChild>
        <w:div w:id="547843109">
          <w:marLeft w:val="0"/>
          <w:marRight w:val="0"/>
          <w:marTop w:val="0"/>
          <w:marBottom w:val="0"/>
          <w:divBdr>
            <w:top w:val="none" w:sz="0" w:space="0" w:color="auto"/>
            <w:left w:val="none" w:sz="0" w:space="0" w:color="auto"/>
            <w:bottom w:val="none" w:sz="0" w:space="0" w:color="auto"/>
            <w:right w:val="none" w:sz="0" w:space="0" w:color="auto"/>
          </w:divBdr>
        </w:div>
      </w:divsChild>
    </w:div>
    <w:div w:id="1755588797">
      <w:marLeft w:val="0"/>
      <w:marRight w:val="0"/>
      <w:marTop w:val="0"/>
      <w:marBottom w:val="0"/>
      <w:divBdr>
        <w:top w:val="none" w:sz="0" w:space="0" w:color="auto"/>
        <w:left w:val="none" w:sz="0" w:space="0" w:color="auto"/>
        <w:bottom w:val="none" w:sz="0" w:space="0" w:color="auto"/>
        <w:right w:val="none" w:sz="0" w:space="0" w:color="auto"/>
      </w:divBdr>
    </w:div>
    <w:div w:id="1758356385">
      <w:marLeft w:val="0"/>
      <w:marRight w:val="0"/>
      <w:marTop w:val="0"/>
      <w:marBottom w:val="0"/>
      <w:divBdr>
        <w:top w:val="none" w:sz="0" w:space="0" w:color="auto"/>
        <w:left w:val="none" w:sz="0" w:space="0" w:color="auto"/>
        <w:bottom w:val="none" w:sz="0" w:space="0" w:color="auto"/>
        <w:right w:val="none" w:sz="0" w:space="0" w:color="auto"/>
      </w:divBdr>
    </w:div>
    <w:div w:id="1764497749">
      <w:marLeft w:val="0"/>
      <w:marRight w:val="0"/>
      <w:marTop w:val="0"/>
      <w:marBottom w:val="0"/>
      <w:divBdr>
        <w:top w:val="none" w:sz="0" w:space="0" w:color="auto"/>
        <w:left w:val="none" w:sz="0" w:space="0" w:color="auto"/>
        <w:bottom w:val="none" w:sz="0" w:space="0" w:color="auto"/>
        <w:right w:val="none" w:sz="0" w:space="0" w:color="auto"/>
      </w:divBdr>
      <w:divsChild>
        <w:div w:id="213930543">
          <w:marLeft w:val="0"/>
          <w:marRight w:val="0"/>
          <w:marTop w:val="0"/>
          <w:marBottom w:val="0"/>
          <w:divBdr>
            <w:top w:val="none" w:sz="0" w:space="0" w:color="auto"/>
            <w:left w:val="none" w:sz="0" w:space="0" w:color="auto"/>
            <w:bottom w:val="none" w:sz="0" w:space="0" w:color="auto"/>
            <w:right w:val="none" w:sz="0" w:space="0" w:color="auto"/>
          </w:divBdr>
        </w:div>
      </w:divsChild>
    </w:div>
    <w:div w:id="1765957760">
      <w:marLeft w:val="0"/>
      <w:marRight w:val="0"/>
      <w:marTop w:val="0"/>
      <w:marBottom w:val="0"/>
      <w:divBdr>
        <w:top w:val="none" w:sz="0" w:space="0" w:color="auto"/>
        <w:left w:val="none" w:sz="0" w:space="0" w:color="auto"/>
        <w:bottom w:val="none" w:sz="0" w:space="0" w:color="auto"/>
        <w:right w:val="none" w:sz="0" w:space="0" w:color="auto"/>
      </w:divBdr>
    </w:div>
    <w:div w:id="1766923264">
      <w:marLeft w:val="0"/>
      <w:marRight w:val="0"/>
      <w:marTop w:val="0"/>
      <w:marBottom w:val="0"/>
      <w:divBdr>
        <w:top w:val="none" w:sz="0" w:space="0" w:color="auto"/>
        <w:left w:val="none" w:sz="0" w:space="0" w:color="auto"/>
        <w:bottom w:val="none" w:sz="0" w:space="0" w:color="auto"/>
        <w:right w:val="none" w:sz="0" w:space="0" w:color="auto"/>
      </w:divBdr>
    </w:div>
    <w:div w:id="1771587276">
      <w:marLeft w:val="0"/>
      <w:marRight w:val="0"/>
      <w:marTop w:val="0"/>
      <w:marBottom w:val="0"/>
      <w:divBdr>
        <w:top w:val="none" w:sz="0" w:space="0" w:color="auto"/>
        <w:left w:val="none" w:sz="0" w:space="0" w:color="auto"/>
        <w:bottom w:val="none" w:sz="0" w:space="0" w:color="auto"/>
        <w:right w:val="none" w:sz="0" w:space="0" w:color="auto"/>
      </w:divBdr>
    </w:div>
    <w:div w:id="1774671665">
      <w:marLeft w:val="0"/>
      <w:marRight w:val="0"/>
      <w:marTop w:val="0"/>
      <w:marBottom w:val="0"/>
      <w:divBdr>
        <w:top w:val="none" w:sz="0" w:space="0" w:color="auto"/>
        <w:left w:val="none" w:sz="0" w:space="0" w:color="auto"/>
        <w:bottom w:val="none" w:sz="0" w:space="0" w:color="auto"/>
        <w:right w:val="none" w:sz="0" w:space="0" w:color="auto"/>
      </w:divBdr>
    </w:div>
    <w:div w:id="1776243202">
      <w:marLeft w:val="0"/>
      <w:marRight w:val="0"/>
      <w:marTop w:val="0"/>
      <w:marBottom w:val="0"/>
      <w:divBdr>
        <w:top w:val="none" w:sz="0" w:space="0" w:color="auto"/>
        <w:left w:val="none" w:sz="0" w:space="0" w:color="auto"/>
        <w:bottom w:val="none" w:sz="0" w:space="0" w:color="auto"/>
        <w:right w:val="none" w:sz="0" w:space="0" w:color="auto"/>
      </w:divBdr>
    </w:div>
    <w:div w:id="1777866180">
      <w:marLeft w:val="0"/>
      <w:marRight w:val="0"/>
      <w:marTop w:val="0"/>
      <w:marBottom w:val="0"/>
      <w:divBdr>
        <w:top w:val="none" w:sz="0" w:space="0" w:color="auto"/>
        <w:left w:val="none" w:sz="0" w:space="0" w:color="auto"/>
        <w:bottom w:val="none" w:sz="0" w:space="0" w:color="auto"/>
        <w:right w:val="none" w:sz="0" w:space="0" w:color="auto"/>
      </w:divBdr>
    </w:div>
    <w:div w:id="1782528180">
      <w:marLeft w:val="0"/>
      <w:marRight w:val="0"/>
      <w:marTop w:val="0"/>
      <w:marBottom w:val="0"/>
      <w:divBdr>
        <w:top w:val="none" w:sz="0" w:space="0" w:color="auto"/>
        <w:left w:val="none" w:sz="0" w:space="0" w:color="auto"/>
        <w:bottom w:val="none" w:sz="0" w:space="0" w:color="auto"/>
        <w:right w:val="none" w:sz="0" w:space="0" w:color="auto"/>
      </w:divBdr>
    </w:div>
    <w:div w:id="1792892221">
      <w:marLeft w:val="0"/>
      <w:marRight w:val="0"/>
      <w:marTop w:val="0"/>
      <w:marBottom w:val="0"/>
      <w:divBdr>
        <w:top w:val="none" w:sz="0" w:space="0" w:color="auto"/>
        <w:left w:val="none" w:sz="0" w:space="0" w:color="auto"/>
        <w:bottom w:val="none" w:sz="0" w:space="0" w:color="auto"/>
        <w:right w:val="none" w:sz="0" w:space="0" w:color="auto"/>
      </w:divBdr>
    </w:div>
    <w:div w:id="1793210426">
      <w:marLeft w:val="0"/>
      <w:marRight w:val="0"/>
      <w:marTop w:val="0"/>
      <w:marBottom w:val="0"/>
      <w:divBdr>
        <w:top w:val="none" w:sz="0" w:space="0" w:color="auto"/>
        <w:left w:val="none" w:sz="0" w:space="0" w:color="auto"/>
        <w:bottom w:val="none" w:sz="0" w:space="0" w:color="auto"/>
        <w:right w:val="none" w:sz="0" w:space="0" w:color="auto"/>
      </w:divBdr>
    </w:div>
    <w:div w:id="1802461222">
      <w:marLeft w:val="0"/>
      <w:marRight w:val="0"/>
      <w:marTop w:val="0"/>
      <w:marBottom w:val="0"/>
      <w:divBdr>
        <w:top w:val="none" w:sz="0" w:space="0" w:color="auto"/>
        <w:left w:val="none" w:sz="0" w:space="0" w:color="auto"/>
        <w:bottom w:val="none" w:sz="0" w:space="0" w:color="auto"/>
        <w:right w:val="none" w:sz="0" w:space="0" w:color="auto"/>
      </w:divBdr>
    </w:div>
    <w:div w:id="1805344373">
      <w:marLeft w:val="0"/>
      <w:marRight w:val="0"/>
      <w:marTop w:val="0"/>
      <w:marBottom w:val="0"/>
      <w:divBdr>
        <w:top w:val="none" w:sz="0" w:space="0" w:color="auto"/>
        <w:left w:val="none" w:sz="0" w:space="0" w:color="auto"/>
        <w:bottom w:val="none" w:sz="0" w:space="0" w:color="auto"/>
        <w:right w:val="none" w:sz="0" w:space="0" w:color="auto"/>
      </w:divBdr>
    </w:div>
    <w:div w:id="1805852175">
      <w:marLeft w:val="0"/>
      <w:marRight w:val="0"/>
      <w:marTop w:val="0"/>
      <w:marBottom w:val="0"/>
      <w:divBdr>
        <w:top w:val="none" w:sz="0" w:space="0" w:color="auto"/>
        <w:left w:val="none" w:sz="0" w:space="0" w:color="auto"/>
        <w:bottom w:val="none" w:sz="0" w:space="0" w:color="auto"/>
        <w:right w:val="none" w:sz="0" w:space="0" w:color="auto"/>
      </w:divBdr>
    </w:div>
    <w:div w:id="1812743813">
      <w:marLeft w:val="0"/>
      <w:marRight w:val="0"/>
      <w:marTop w:val="0"/>
      <w:marBottom w:val="0"/>
      <w:divBdr>
        <w:top w:val="none" w:sz="0" w:space="0" w:color="auto"/>
        <w:left w:val="none" w:sz="0" w:space="0" w:color="auto"/>
        <w:bottom w:val="none" w:sz="0" w:space="0" w:color="auto"/>
        <w:right w:val="none" w:sz="0" w:space="0" w:color="auto"/>
      </w:divBdr>
    </w:div>
    <w:div w:id="1815296113">
      <w:marLeft w:val="0"/>
      <w:marRight w:val="0"/>
      <w:marTop w:val="0"/>
      <w:marBottom w:val="0"/>
      <w:divBdr>
        <w:top w:val="none" w:sz="0" w:space="0" w:color="auto"/>
        <w:left w:val="none" w:sz="0" w:space="0" w:color="auto"/>
        <w:bottom w:val="none" w:sz="0" w:space="0" w:color="auto"/>
        <w:right w:val="none" w:sz="0" w:space="0" w:color="auto"/>
      </w:divBdr>
    </w:div>
    <w:div w:id="1818759297">
      <w:marLeft w:val="0"/>
      <w:marRight w:val="0"/>
      <w:marTop w:val="0"/>
      <w:marBottom w:val="0"/>
      <w:divBdr>
        <w:top w:val="none" w:sz="0" w:space="0" w:color="auto"/>
        <w:left w:val="none" w:sz="0" w:space="0" w:color="auto"/>
        <w:bottom w:val="none" w:sz="0" w:space="0" w:color="auto"/>
        <w:right w:val="none" w:sz="0" w:space="0" w:color="auto"/>
      </w:divBdr>
    </w:div>
    <w:div w:id="1824394104">
      <w:marLeft w:val="0"/>
      <w:marRight w:val="0"/>
      <w:marTop w:val="0"/>
      <w:marBottom w:val="0"/>
      <w:divBdr>
        <w:top w:val="none" w:sz="0" w:space="0" w:color="auto"/>
        <w:left w:val="none" w:sz="0" w:space="0" w:color="auto"/>
        <w:bottom w:val="none" w:sz="0" w:space="0" w:color="auto"/>
        <w:right w:val="none" w:sz="0" w:space="0" w:color="auto"/>
      </w:divBdr>
      <w:divsChild>
        <w:div w:id="1385326172">
          <w:marLeft w:val="0"/>
          <w:marRight w:val="0"/>
          <w:marTop w:val="0"/>
          <w:marBottom w:val="0"/>
          <w:divBdr>
            <w:top w:val="none" w:sz="0" w:space="0" w:color="auto"/>
            <w:left w:val="none" w:sz="0" w:space="0" w:color="auto"/>
            <w:bottom w:val="none" w:sz="0" w:space="0" w:color="auto"/>
            <w:right w:val="none" w:sz="0" w:space="0" w:color="auto"/>
          </w:divBdr>
        </w:div>
      </w:divsChild>
    </w:div>
    <w:div w:id="1832788458">
      <w:marLeft w:val="0"/>
      <w:marRight w:val="0"/>
      <w:marTop w:val="0"/>
      <w:marBottom w:val="0"/>
      <w:divBdr>
        <w:top w:val="none" w:sz="0" w:space="0" w:color="auto"/>
        <w:left w:val="none" w:sz="0" w:space="0" w:color="auto"/>
        <w:bottom w:val="none" w:sz="0" w:space="0" w:color="auto"/>
        <w:right w:val="none" w:sz="0" w:space="0" w:color="auto"/>
      </w:divBdr>
      <w:divsChild>
        <w:div w:id="1426077262">
          <w:marLeft w:val="0"/>
          <w:marRight w:val="0"/>
          <w:marTop w:val="0"/>
          <w:marBottom w:val="0"/>
          <w:divBdr>
            <w:top w:val="none" w:sz="0" w:space="0" w:color="auto"/>
            <w:left w:val="none" w:sz="0" w:space="0" w:color="auto"/>
            <w:bottom w:val="none" w:sz="0" w:space="0" w:color="auto"/>
            <w:right w:val="none" w:sz="0" w:space="0" w:color="auto"/>
          </w:divBdr>
        </w:div>
      </w:divsChild>
    </w:div>
    <w:div w:id="1833789144">
      <w:marLeft w:val="0"/>
      <w:marRight w:val="0"/>
      <w:marTop w:val="0"/>
      <w:marBottom w:val="0"/>
      <w:divBdr>
        <w:top w:val="none" w:sz="0" w:space="0" w:color="auto"/>
        <w:left w:val="none" w:sz="0" w:space="0" w:color="auto"/>
        <w:bottom w:val="none" w:sz="0" w:space="0" w:color="auto"/>
        <w:right w:val="none" w:sz="0" w:space="0" w:color="auto"/>
      </w:divBdr>
    </w:div>
    <w:div w:id="1834685265">
      <w:marLeft w:val="0"/>
      <w:marRight w:val="0"/>
      <w:marTop w:val="0"/>
      <w:marBottom w:val="0"/>
      <w:divBdr>
        <w:top w:val="none" w:sz="0" w:space="0" w:color="auto"/>
        <w:left w:val="none" w:sz="0" w:space="0" w:color="auto"/>
        <w:bottom w:val="none" w:sz="0" w:space="0" w:color="auto"/>
        <w:right w:val="none" w:sz="0" w:space="0" w:color="auto"/>
      </w:divBdr>
      <w:divsChild>
        <w:div w:id="264658583">
          <w:marLeft w:val="0"/>
          <w:marRight w:val="0"/>
          <w:marTop w:val="0"/>
          <w:marBottom w:val="0"/>
          <w:divBdr>
            <w:top w:val="none" w:sz="0" w:space="0" w:color="auto"/>
            <w:left w:val="none" w:sz="0" w:space="0" w:color="auto"/>
            <w:bottom w:val="none" w:sz="0" w:space="0" w:color="auto"/>
            <w:right w:val="none" w:sz="0" w:space="0" w:color="auto"/>
          </w:divBdr>
        </w:div>
      </w:divsChild>
    </w:div>
    <w:div w:id="1838768840">
      <w:marLeft w:val="0"/>
      <w:marRight w:val="0"/>
      <w:marTop w:val="0"/>
      <w:marBottom w:val="0"/>
      <w:divBdr>
        <w:top w:val="none" w:sz="0" w:space="0" w:color="auto"/>
        <w:left w:val="none" w:sz="0" w:space="0" w:color="auto"/>
        <w:bottom w:val="none" w:sz="0" w:space="0" w:color="auto"/>
        <w:right w:val="none" w:sz="0" w:space="0" w:color="auto"/>
      </w:divBdr>
      <w:divsChild>
        <w:div w:id="877937385">
          <w:marLeft w:val="0"/>
          <w:marRight w:val="0"/>
          <w:marTop w:val="0"/>
          <w:marBottom w:val="0"/>
          <w:divBdr>
            <w:top w:val="none" w:sz="0" w:space="0" w:color="auto"/>
            <w:left w:val="none" w:sz="0" w:space="0" w:color="auto"/>
            <w:bottom w:val="none" w:sz="0" w:space="0" w:color="auto"/>
            <w:right w:val="none" w:sz="0" w:space="0" w:color="auto"/>
          </w:divBdr>
        </w:div>
      </w:divsChild>
    </w:div>
    <w:div w:id="1847745599">
      <w:marLeft w:val="0"/>
      <w:marRight w:val="0"/>
      <w:marTop w:val="0"/>
      <w:marBottom w:val="0"/>
      <w:divBdr>
        <w:top w:val="none" w:sz="0" w:space="0" w:color="auto"/>
        <w:left w:val="none" w:sz="0" w:space="0" w:color="auto"/>
        <w:bottom w:val="none" w:sz="0" w:space="0" w:color="auto"/>
        <w:right w:val="none" w:sz="0" w:space="0" w:color="auto"/>
      </w:divBdr>
    </w:div>
    <w:div w:id="1849709320">
      <w:marLeft w:val="0"/>
      <w:marRight w:val="0"/>
      <w:marTop w:val="0"/>
      <w:marBottom w:val="0"/>
      <w:divBdr>
        <w:top w:val="none" w:sz="0" w:space="0" w:color="auto"/>
        <w:left w:val="none" w:sz="0" w:space="0" w:color="auto"/>
        <w:bottom w:val="none" w:sz="0" w:space="0" w:color="auto"/>
        <w:right w:val="none" w:sz="0" w:space="0" w:color="auto"/>
      </w:divBdr>
      <w:divsChild>
        <w:div w:id="985545648">
          <w:marLeft w:val="0"/>
          <w:marRight w:val="0"/>
          <w:marTop w:val="0"/>
          <w:marBottom w:val="0"/>
          <w:divBdr>
            <w:top w:val="none" w:sz="0" w:space="0" w:color="auto"/>
            <w:left w:val="none" w:sz="0" w:space="0" w:color="auto"/>
            <w:bottom w:val="none" w:sz="0" w:space="0" w:color="auto"/>
            <w:right w:val="none" w:sz="0" w:space="0" w:color="auto"/>
          </w:divBdr>
        </w:div>
      </w:divsChild>
    </w:div>
    <w:div w:id="1853838370">
      <w:marLeft w:val="0"/>
      <w:marRight w:val="0"/>
      <w:marTop w:val="0"/>
      <w:marBottom w:val="0"/>
      <w:divBdr>
        <w:top w:val="none" w:sz="0" w:space="0" w:color="auto"/>
        <w:left w:val="none" w:sz="0" w:space="0" w:color="auto"/>
        <w:bottom w:val="none" w:sz="0" w:space="0" w:color="auto"/>
        <w:right w:val="none" w:sz="0" w:space="0" w:color="auto"/>
      </w:divBdr>
      <w:divsChild>
        <w:div w:id="1230725660">
          <w:marLeft w:val="0"/>
          <w:marRight w:val="0"/>
          <w:marTop w:val="0"/>
          <w:marBottom w:val="0"/>
          <w:divBdr>
            <w:top w:val="none" w:sz="0" w:space="0" w:color="auto"/>
            <w:left w:val="none" w:sz="0" w:space="0" w:color="auto"/>
            <w:bottom w:val="none" w:sz="0" w:space="0" w:color="auto"/>
            <w:right w:val="none" w:sz="0" w:space="0" w:color="auto"/>
          </w:divBdr>
        </w:div>
      </w:divsChild>
    </w:div>
    <w:div w:id="1855611680">
      <w:marLeft w:val="0"/>
      <w:marRight w:val="0"/>
      <w:marTop w:val="0"/>
      <w:marBottom w:val="0"/>
      <w:divBdr>
        <w:top w:val="none" w:sz="0" w:space="0" w:color="auto"/>
        <w:left w:val="none" w:sz="0" w:space="0" w:color="auto"/>
        <w:bottom w:val="none" w:sz="0" w:space="0" w:color="auto"/>
        <w:right w:val="none" w:sz="0" w:space="0" w:color="auto"/>
      </w:divBdr>
      <w:divsChild>
        <w:div w:id="591819880">
          <w:marLeft w:val="0"/>
          <w:marRight w:val="0"/>
          <w:marTop w:val="0"/>
          <w:marBottom w:val="0"/>
          <w:divBdr>
            <w:top w:val="none" w:sz="0" w:space="0" w:color="auto"/>
            <w:left w:val="none" w:sz="0" w:space="0" w:color="auto"/>
            <w:bottom w:val="none" w:sz="0" w:space="0" w:color="auto"/>
            <w:right w:val="none" w:sz="0" w:space="0" w:color="auto"/>
          </w:divBdr>
        </w:div>
      </w:divsChild>
    </w:div>
    <w:div w:id="1858690287">
      <w:marLeft w:val="0"/>
      <w:marRight w:val="0"/>
      <w:marTop w:val="0"/>
      <w:marBottom w:val="0"/>
      <w:divBdr>
        <w:top w:val="none" w:sz="0" w:space="0" w:color="auto"/>
        <w:left w:val="none" w:sz="0" w:space="0" w:color="auto"/>
        <w:bottom w:val="none" w:sz="0" w:space="0" w:color="auto"/>
        <w:right w:val="none" w:sz="0" w:space="0" w:color="auto"/>
      </w:divBdr>
    </w:div>
    <w:div w:id="1859193659">
      <w:marLeft w:val="0"/>
      <w:marRight w:val="0"/>
      <w:marTop w:val="0"/>
      <w:marBottom w:val="0"/>
      <w:divBdr>
        <w:top w:val="none" w:sz="0" w:space="0" w:color="auto"/>
        <w:left w:val="none" w:sz="0" w:space="0" w:color="auto"/>
        <w:bottom w:val="none" w:sz="0" w:space="0" w:color="auto"/>
        <w:right w:val="none" w:sz="0" w:space="0" w:color="auto"/>
      </w:divBdr>
    </w:div>
    <w:div w:id="1860197389">
      <w:marLeft w:val="0"/>
      <w:marRight w:val="0"/>
      <w:marTop w:val="0"/>
      <w:marBottom w:val="0"/>
      <w:divBdr>
        <w:top w:val="none" w:sz="0" w:space="0" w:color="auto"/>
        <w:left w:val="none" w:sz="0" w:space="0" w:color="auto"/>
        <w:bottom w:val="none" w:sz="0" w:space="0" w:color="auto"/>
        <w:right w:val="none" w:sz="0" w:space="0" w:color="auto"/>
      </w:divBdr>
    </w:div>
    <w:div w:id="1867213047">
      <w:marLeft w:val="0"/>
      <w:marRight w:val="0"/>
      <w:marTop w:val="0"/>
      <w:marBottom w:val="0"/>
      <w:divBdr>
        <w:top w:val="none" w:sz="0" w:space="0" w:color="auto"/>
        <w:left w:val="none" w:sz="0" w:space="0" w:color="auto"/>
        <w:bottom w:val="none" w:sz="0" w:space="0" w:color="auto"/>
        <w:right w:val="none" w:sz="0" w:space="0" w:color="auto"/>
      </w:divBdr>
    </w:div>
    <w:div w:id="1874881988">
      <w:marLeft w:val="0"/>
      <w:marRight w:val="0"/>
      <w:marTop w:val="0"/>
      <w:marBottom w:val="0"/>
      <w:divBdr>
        <w:top w:val="none" w:sz="0" w:space="0" w:color="auto"/>
        <w:left w:val="none" w:sz="0" w:space="0" w:color="auto"/>
        <w:bottom w:val="none" w:sz="0" w:space="0" w:color="auto"/>
        <w:right w:val="none" w:sz="0" w:space="0" w:color="auto"/>
      </w:divBdr>
    </w:div>
    <w:div w:id="1883251957">
      <w:marLeft w:val="0"/>
      <w:marRight w:val="0"/>
      <w:marTop w:val="0"/>
      <w:marBottom w:val="0"/>
      <w:divBdr>
        <w:top w:val="none" w:sz="0" w:space="0" w:color="auto"/>
        <w:left w:val="none" w:sz="0" w:space="0" w:color="auto"/>
        <w:bottom w:val="none" w:sz="0" w:space="0" w:color="auto"/>
        <w:right w:val="none" w:sz="0" w:space="0" w:color="auto"/>
      </w:divBdr>
      <w:divsChild>
        <w:div w:id="825970566">
          <w:marLeft w:val="0"/>
          <w:marRight w:val="0"/>
          <w:marTop w:val="0"/>
          <w:marBottom w:val="0"/>
          <w:divBdr>
            <w:top w:val="none" w:sz="0" w:space="0" w:color="auto"/>
            <w:left w:val="none" w:sz="0" w:space="0" w:color="auto"/>
            <w:bottom w:val="none" w:sz="0" w:space="0" w:color="auto"/>
            <w:right w:val="none" w:sz="0" w:space="0" w:color="auto"/>
          </w:divBdr>
        </w:div>
      </w:divsChild>
    </w:div>
    <w:div w:id="1885485489">
      <w:marLeft w:val="0"/>
      <w:marRight w:val="0"/>
      <w:marTop w:val="0"/>
      <w:marBottom w:val="0"/>
      <w:divBdr>
        <w:top w:val="none" w:sz="0" w:space="0" w:color="auto"/>
        <w:left w:val="none" w:sz="0" w:space="0" w:color="auto"/>
        <w:bottom w:val="none" w:sz="0" w:space="0" w:color="auto"/>
        <w:right w:val="none" w:sz="0" w:space="0" w:color="auto"/>
      </w:divBdr>
    </w:div>
    <w:div w:id="1888682718">
      <w:marLeft w:val="0"/>
      <w:marRight w:val="0"/>
      <w:marTop w:val="0"/>
      <w:marBottom w:val="0"/>
      <w:divBdr>
        <w:top w:val="none" w:sz="0" w:space="0" w:color="auto"/>
        <w:left w:val="none" w:sz="0" w:space="0" w:color="auto"/>
        <w:bottom w:val="none" w:sz="0" w:space="0" w:color="auto"/>
        <w:right w:val="none" w:sz="0" w:space="0" w:color="auto"/>
      </w:divBdr>
      <w:divsChild>
        <w:div w:id="1716539394">
          <w:marLeft w:val="0"/>
          <w:marRight w:val="0"/>
          <w:marTop w:val="0"/>
          <w:marBottom w:val="0"/>
          <w:divBdr>
            <w:top w:val="none" w:sz="0" w:space="0" w:color="auto"/>
            <w:left w:val="none" w:sz="0" w:space="0" w:color="auto"/>
            <w:bottom w:val="none" w:sz="0" w:space="0" w:color="auto"/>
            <w:right w:val="none" w:sz="0" w:space="0" w:color="auto"/>
          </w:divBdr>
        </w:div>
      </w:divsChild>
    </w:div>
    <w:div w:id="1896161799">
      <w:marLeft w:val="0"/>
      <w:marRight w:val="0"/>
      <w:marTop w:val="0"/>
      <w:marBottom w:val="0"/>
      <w:divBdr>
        <w:top w:val="none" w:sz="0" w:space="0" w:color="auto"/>
        <w:left w:val="none" w:sz="0" w:space="0" w:color="auto"/>
        <w:bottom w:val="none" w:sz="0" w:space="0" w:color="auto"/>
        <w:right w:val="none" w:sz="0" w:space="0" w:color="auto"/>
      </w:divBdr>
      <w:divsChild>
        <w:div w:id="1893685741">
          <w:marLeft w:val="0"/>
          <w:marRight w:val="0"/>
          <w:marTop w:val="0"/>
          <w:marBottom w:val="0"/>
          <w:divBdr>
            <w:top w:val="none" w:sz="0" w:space="0" w:color="auto"/>
            <w:left w:val="none" w:sz="0" w:space="0" w:color="auto"/>
            <w:bottom w:val="none" w:sz="0" w:space="0" w:color="auto"/>
            <w:right w:val="none" w:sz="0" w:space="0" w:color="auto"/>
          </w:divBdr>
        </w:div>
      </w:divsChild>
    </w:div>
    <w:div w:id="1899051250">
      <w:marLeft w:val="0"/>
      <w:marRight w:val="0"/>
      <w:marTop w:val="0"/>
      <w:marBottom w:val="0"/>
      <w:divBdr>
        <w:top w:val="none" w:sz="0" w:space="0" w:color="auto"/>
        <w:left w:val="none" w:sz="0" w:space="0" w:color="auto"/>
        <w:bottom w:val="none" w:sz="0" w:space="0" w:color="auto"/>
        <w:right w:val="none" w:sz="0" w:space="0" w:color="auto"/>
      </w:divBdr>
      <w:divsChild>
        <w:div w:id="271593638">
          <w:marLeft w:val="0"/>
          <w:marRight w:val="0"/>
          <w:marTop w:val="0"/>
          <w:marBottom w:val="0"/>
          <w:divBdr>
            <w:top w:val="none" w:sz="0" w:space="0" w:color="auto"/>
            <w:left w:val="none" w:sz="0" w:space="0" w:color="auto"/>
            <w:bottom w:val="none" w:sz="0" w:space="0" w:color="auto"/>
            <w:right w:val="none" w:sz="0" w:space="0" w:color="auto"/>
          </w:divBdr>
        </w:div>
      </w:divsChild>
    </w:div>
    <w:div w:id="1899126552">
      <w:marLeft w:val="0"/>
      <w:marRight w:val="0"/>
      <w:marTop w:val="0"/>
      <w:marBottom w:val="0"/>
      <w:divBdr>
        <w:top w:val="none" w:sz="0" w:space="0" w:color="auto"/>
        <w:left w:val="none" w:sz="0" w:space="0" w:color="auto"/>
        <w:bottom w:val="none" w:sz="0" w:space="0" w:color="auto"/>
        <w:right w:val="none" w:sz="0" w:space="0" w:color="auto"/>
      </w:divBdr>
    </w:div>
    <w:div w:id="1912420573">
      <w:marLeft w:val="0"/>
      <w:marRight w:val="0"/>
      <w:marTop w:val="0"/>
      <w:marBottom w:val="0"/>
      <w:divBdr>
        <w:top w:val="none" w:sz="0" w:space="0" w:color="auto"/>
        <w:left w:val="none" w:sz="0" w:space="0" w:color="auto"/>
        <w:bottom w:val="none" w:sz="0" w:space="0" w:color="auto"/>
        <w:right w:val="none" w:sz="0" w:space="0" w:color="auto"/>
      </w:divBdr>
      <w:divsChild>
        <w:div w:id="361520778">
          <w:marLeft w:val="0"/>
          <w:marRight w:val="0"/>
          <w:marTop w:val="0"/>
          <w:marBottom w:val="0"/>
          <w:divBdr>
            <w:top w:val="none" w:sz="0" w:space="0" w:color="auto"/>
            <w:left w:val="none" w:sz="0" w:space="0" w:color="auto"/>
            <w:bottom w:val="none" w:sz="0" w:space="0" w:color="auto"/>
            <w:right w:val="none" w:sz="0" w:space="0" w:color="auto"/>
          </w:divBdr>
        </w:div>
      </w:divsChild>
    </w:div>
    <w:div w:id="1916284566">
      <w:marLeft w:val="0"/>
      <w:marRight w:val="0"/>
      <w:marTop w:val="0"/>
      <w:marBottom w:val="0"/>
      <w:divBdr>
        <w:top w:val="none" w:sz="0" w:space="0" w:color="auto"/>
        <w:left w:val="none" w:sz="0" w:space="0" w:color="auto"/>
        <w:bottom w:val="none" w:sz="0" w:space="0" w:color="auto"/>
        <w:right w:val="none" w:sz="0" w:space="0" w:color="auto"/>
      </w:divBdr>
      <w:divsChild>
        <w:div w:id="1139153137">
          <w:marLeft w:val="0"/>
          <w:marRight w:val="0"/>
          <w:marTop w:val="0"/>
          <w:marBottom w:val="0"/>
          <w:divBdr>
            <w:top w:val="none" w:sz="0" w:space="0" w:color="auto"/>
            <w:left w:val="none" w:sz="0" w:space="0" w:color="auto"/>
            <w:bottom w:val="none" w:sz="0" w:space="0" w:color="auto"/>
            <w:right w:val="none" w:sz="0" w:space="0" w:color="auto"/>
          </w:divBdr>
        </w:div>
      </w:divsChild>
    </w:div>
    <w:div w:id="1917981557">
      <w:marLeft w:val="0"/>
      <w:marRight w:val="0"/>
      <w:marTop w:val="0"/>
      <w:marBottom w:val="0"/>
      <w:divBdr>
        <w:top w:val="none" w:sz="0" w:space="0" w:color="auto"/>
        <w:left w:val="none" w:sz="0" w:space="0" w:color="auto"/>
        <w:bottom w:val="none" w:sz="0" w:space="0" w:color="auto"/>
        <w:right w:val="none" w:sz="0" w:space="0" w:color="auto"/>
      </w:divBdr>
      <w:divsChild>
        <w:div w:id="1878814827">
          <w:marLeft w:val="0"/>
          <w:marRight w:val="0"/>
          <w:marTop w:val="0"/>
          <w:marBottom w:val="0"/>
          <w:divBdr>
            <w:top w:val="none" w:sz="0" w:space="0" w:color="auto"/>
            <w:left w:val="none" w:sz="0" w:space="0" w:color="auto"/>
            <w:bottom w:val="none" w:sz="0" w:space="0" w:color="auto"/>
            <w:right w:val="none" w:sz="0" w:space="0" w:color="auto"/>
          </w:divBdr>
        </w:div>
      </w:divsChild>
    </w:div>
    <w:div w:id="1922792701">
      <w:marLeft w:val="0"/>
      <w:marRight w:val="0"/>
      <w:marTop w:val="0"/>
      <w:marBottom w:val="0"/>
      <w:divBdr>
        <w:top w:val="none" w:sz="0" w:space="0" w:color="auto"/>
        <w:left w:val="none" w:sz="0" w:space="0" w:color="auto"/>
        <w:bottom w:val="none" w:sz="0" w:space="0" w:color="auto"/>
        <w:right w:val="none" w:sz="0" w:space="0" w:color="auto"/>
      </w:divBdr>
    </w:div>
    <w:div w:id="1925915791">
      <w:marLeft w:val="0"/>
      <w:marRight w:val="0"/>
      <w:marTop w:val="0"/>
      <w:marBottom w:val="0"/>
      <w:divBdr>
        <w:top w:val="none" w:sz="0" w:space="0" w:color="auto"/>
        <w:left w:val="none" w:sz="0" w:space="0" w:color="auto"/>
        <w:bottom w:val="none" w:sz="0" w:space="0" w:color="auto"/>
        <w:right w:val="none" w:sz="0" w:space="0" w:color="auto"/>
      </w:divBdr>
      <w:divsChild>
        <w:div w:id="1839611394">
          <w:marLeft w:val="0"/>
          <w:marRight w:val="0"/>
          <w:marTop w:val="0"/>
          <w:marBottom w:val="0"/>
          <w:divBdr>
            <w:top w:val="none" w:sz="0" w:space="0" w:color="auto"/>
            <w:left w:val="none" w:sz="0" w:space="0" w:color="auto"/>
            <w:bottom w:val="none" w:sz="0" w:space="0" w:color="auto"/>
            <w:right w:val="none" w:sz="0" w:space="0" w:color="auto"/>
          </w:divBdr>
        </w:div>
      </w:divsChild>
    </w:div>
    <w:div w:id="1930892104">
      <w:marLeft w:val="0"/>
      <w:marRight w:val="0"/>
      <w:marTop w:val="0"/>
      <w:marBottom w:val="0"/>
      <w:divBdr>
        <w:top w:val="none" w:sz="0" w:space="0" w:color="auto"/>
        <w:left w:val="none" w:sz="0" w:space="0" w:color="auto"/>
        <w:bottom w:val="none" w:sz="0" w:space="0" w:color="auto"/>
        <w:right w:val="none" w:sz="0" w:space="0" w:color="auto"/>
      </w:divBdr>
    </w:div>
    <w:div w:id="1931044591">
      <w:marLeft w:val="0"/>
      <w:marRight w:val="0"/>
      <w:marTop w:val="0"/>
      <w:marBottom w:val="0"/>
      <w:divBdr>
        <w:top w:val="none" w:sz="0" w:space="0" w:color="auto"/>
        <w:left w:val="none" w:sz="0" w:space="0" w:color="auto"/>
        <w:bottom w:val="none" w:sz="0" w:space="0" w:color="auto"/>
        <w:right w:val="none" w:sz="0" w:space="0" w:color="auto"/>
      </w:divBdr>
    </w:div>
    <w:div w:id="1935359528">
      <w:marLeft w:val="0"/>
      <w:marRight w:val="0"/>
      <w:marTop w:val="0"/>
      <w:marBottom w:val="0"/>
      <w:divBdr>
        <w:top w:val="none" w:sz="0" w:space="0" w:color="auto"/>
        <w:left w:val="none" w:sz="0" w:space="0" w:color="auto"/>
        <w:bottom w:val="none" w:sz="0" w:space="0" w:color="auto"/>
        <w:right w:val="none" w:sz="0" w:space="0" w:color="auto"/>
      </w:divBdr>
    </w:div>
    <w:div w:id="1940871434">
      <w:marLeft w:val="0"/>
      <w:marRight w:val="0"/>
      <w:marTop w:val="0"/>
      <w:marBottom w:val="0"/>
      <w:divBdr>
        <w:top w:val="none" w:sz="0" w:space="0" w:color="auto"/>
        <w:left w:val="none" w:sz="0" w:space="0" w:color="auto"/>
        <w:bottom w:val="none" w:sz="0" w:space="0" w:color="auto"/>
        <w:right w:val="none" w:sz="0" w:space="0" w:color="auto"/>
      </w:divBdr>
    </w:div>
    <w:div w:id="1950040239">
      <w:marLeft w:val="0"/>
      <w:marRight w:val="0"/>
      <w:marTop w:val="0"/>
      <w:marBottom w:val="0"/>
      <w:divBdr>
        <w:top w:val="none" w:sz="0" w:space="0" w:color="auto"/>
        <w:left w:val="none" w:sz="0" w:space="0" w:color="auto"/>
        <w:bottom w:val="none" w:sz="0" w:space="0" w:color="auto"/>
        <w:right w:val="none" w:sz="0" w:space="0" w:color="auto"/>
      </w:divBdr>
    </w:div>
    <w:div w:id="1953706252">
      <w:marLeft w:val="0"/>
      <w:marRight w:val="0"/>
      <w:marTop w:val="0"/>
      <w:marBottom w:val="0"/>
      <w:divBdr>
        <w:top w:val="none" w:sz="0" w:space="0" w:color="auto"/>
        <w:left w:val="none" w:sz="0" w:space="0" w:color="auto"/>
        <w:bottom w:val="none" w:sz="0" w:space="0" w:color="auto"/>
        <w:right w:val="none" w:sz="0" w:space="0" w:color="auto"/>
      </w:divBdr>
      <w:divsChild>
        <w:div w:id="2051683868">
          <w:marLeft w:val="0"/>
          <w:marRight w:val="0"/>
          <w:marTop w:val="0"/>
          <w:marBottom w:val="0"/>
          <w:divBdr>
            <w:top w:val="none" w:sz="0" w:space="0" w:color="auto"/>
            <w:left w:val="none" w:sz="0" w:space="0" w:color="auto"/>
            <w:bottom w:val="none" w:sz="0" w:space="0" w:color="auto"/>
            <w:right w:val="none" w:sz="0" w:space="0" w:color="auto"/>
          </w:divBdr>
        </w:div>
      </w:divsChild>
    </w:div>
    <w:div w:id="1953978247">
      <w:marLeft w:val="0"/>
      <w:marRight w:val="0"/>
      <w:marTop w:val="0"/>
      <w:marBottom w:val="0"/>
      <w:divBdr>
        <w:top w:val="none" w:sz="0" w:space="0" w:color="auto"/>
        <w:left w:val="none" w:sz="0" w:space="0" w:color="auto"/>
        <w:bottom w:val="none" w:sz="0" w:space="0" w:color="auto"/>
        <w:right w:val="none" w:sz="0" w:space="0" w:color="auto"/>
      </w:divBdr>
      <w:divsChild>
        <w:div w:id="716781388">
          <w:marLeft w:val="0"/>
          <w:marRight w:val="0"/>
          <w:marTop w:val="0"/>
          <w:marBottom w:val="0"/>
          <w:divBdr>
            <w:top w:val="none" w:sz="0" w:space="0" w:color="auto"/>
            <w:left w:val="none" w:sz="0" w:space="0" w:color="auto"/>
            <w:bottom w:val="none" w:sz="0" w:space="0" w:color="auto"/>
            <w:right w:val="none" w:sz="0" w:space="0" w:color="auto"/>
          </w:divBdr>
        </w:div>
      </w:divsChild>
    </w:div>
    <w:div w:id="1956254315">
      <w:marLeft w:val="0"/>
      <w:marRight w:val="0"/>
      <w:marTop w:val="0"/>
      <w:marBottom w:val="0"/>
      <w:divBdr>
        <w:top w:val="none" w:sz="0" w:space="0" w:color="auto"/>
        <w:left w:val="none" w:sz="0" w:space="0" w:color="auto"/>
        <w:bottom w:val="none" w:sz="0" w:space="0" w:color="auto"/>
        <w:right w:val="none" w:sz="0" w:space="0" w:color="auto"/>
      </w:divBdr>
      <w:divsChild>
        <w:div w:id="1827280116">
          <w:marLeft w:val="0"/>
          <w:marRight w:val="0"/>
          <w:marTop w:val="0"/>
          <w:marBottom w:val="0"/>
          <w:divBdr>
            <w:top w:val="none" w:sz="0" w:space="0" w:color="auto"/>
            <w:left w:val="none" w:sz="0" w:space="0" w:color="auto"/>
            <w:bottom w:val="none" w:sz="0" w:space="0" w:color="auto"/>
            <w:right w:val="none" w:sz="0" w:space="0" w:color="auto"/>
          </w:divBdr>
          <w:divsChild>
            <w:div w:id="195968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98011">
      <w:marLeft w:val="0"/>
      <w:marRight w:val="0"/>
      <w:marTop w:val="0"/>
      <w:marBottom w:val="0"/>
      <w:divBdr>
        <w:top w:val="none" w:sz="0" w:space="0" w:color="auto"/>
        <w:left w:val="none" w:sz="0" w:space="0" w:color="auto"/>
        <w:bottom w:val="none" w:sz="0" w:space="0" w:color="auto"/>
        <w:right w:val="none" w:sz="0" w:space="0" w:color="auto"/>
      </w:divBdr>
    </w:div>
    <w:div w:id="1961109435">
      <w:marLeft w:val="0"/>
      <w:marRight w:val="0"/>
      <w:marTop w:val="0"/>
      <w:marBottom w:val="0"/>
      <w:divBdr>
        <w:top w:val="none" w:sz="0" w:space="0" w:color="auto"/>
        <w:left w:val="none" w:sz="0" w:space="0" w:color="auto"/>
        <w:bottom w:val="none" w:sz="0" w:space="0" w:color="auto"/>
        <w:right w:val="none" w:sz="0" w:space="0" w:color="auto"/>
      </w:divBdr>
    </w:div>
    <w:div w:id="1962108756">
      <w:marLeft w:val="0"/>
      <w:marRight w:val="0"/>
      <w:marTop w:val="0"/>
      <w:marBottom w:val="0"/>
      <w:divBdr>
        <w:top w:val="none" w:sz="0" w:space="0" w:color="auto"/>
        <w:left w:val="none" w:sz="0" w:space="0" w:color="auto"/>
        <w:bottom w:val="none" w:sz="0" w:space="0" w:color="auto"/>
        <w:right w:val="none" w:sz="0" w:space="0" w:color="auto"/>
      </w:divBdr>
    </w:div>
    <w:div w:id="1970816950">
      <w:marLeft w:val="0"/>
      <w:marRight w:val="0"/>
      <w:marTop w:val="0"/>
      <w:marBottom w:val="0"/>
      <w:divBdr>
        <w:top w:val="none" w:sz="0" w:space="0" w:color="auto"/>
        <w:left w:val="none" w:sz="0" w:space="0" w:color="auto"/>
        <w:bottom w:val="none" w:sz="0" w:space="0" w:color="auto"/>
        <w:right w:val="none" w:sz="0" w:space="0" w:color="auto"/>
      </w:divBdr>
      <w:divsChild>
        <w:div w:id="1937205879">
          <w:marLeft w:val="0"/>
          <w:marRight w:val="0"/>
          <w:marTop w:val="0"/>
          <w:marBottom w:val="0"/>
          <w:divBdr>
            <w:top w:val="none" w:sz="0" w:space="0" w:color="auto"/>
            <w:left w:val="none" w:sz="0" w:space="0" w:color="auto"/>
            <w:bottom w:val="none" w:sz="0" w:space="0" w:color="auto"/>
            <w:right w:val="none" w:sz="0" w:space="0" w:color="auto"/>
          </w:divBdr>
        </w:div>
      </w:divsChild>
    </w:div>
    <w:div w:id="1971279337">
      <w:marLeft w:val="0"/>
      <w:marRight w:val="0"/>
      <w:marTop w:val="0"/>
      <w:marBottom w:val="0"/>
      <w:divBdr>
        <w:top w:val="none" w:sz="0" w:space="0" w:color="auto"/>
        <w:left w:val="none" w:sz="0" w:space="0" w:color="auto"/>
        <w:bottom w:val="none" w:sz="0" w:space="0" w:color="auto"/>
        <w:right w:val="none" w:sz="0" w:space="0" w:color="auto"/>
      </w:divBdr>
    </w:div>
    <w:div w:id="1971595780">
      <w:marLeft w:val="0"/>
      <w:marRight w:val="0"/>
      <w:marTop w:val="0"/>
      <w:marBottom w:val="0"/>
      <w:divBdr>
        <w:top w:val="none" w:sz="0" w:space="0" w:color="auto"/>
        <w:left w:val="none" w:sz="0" w:space="0" w:color="auto"/>
        <w:bottom w:val="none" w:sz="0" w:space="0" w:color="auto"/>
        <w:right w:val="none" w:sz="0" w:space="0" w:color="auto"/>
      </w:divBdr>
    </w:div>
    <w:div w:id="1978292819">
      <w:marLeft w:val="0"/>
      <w:marRight w:val="0"/>
      <w:marTop w:val="0"/>
      <w:marBottom w:val="0"/>
      <w:divBdr>
        <w:top w:val="none" w:sz="0" w:space="0" w:color="auto"/>
        <w:left w:val="none" w:sz="0" w:space="0" w:color="auto"/>
        <w:bottom w:val="none" w:sz="0" w:space="0" w:color="auto"/>
        <w:right w:val="none" w:sz="0" w:space="0" w:color="auto"/>
      </w:divBdr>
    </w:div>
    <w:div w:id="1980958786">
      <w:marLeft w:val="0"/>
      <w:marRight w:val="0"/>
      <w:marTop w:val="0"/>
      <w:marBottom w:val="0"/>
      <w:divBdr>
        <w:top w:val="none" w:sz="0" w:space="0" w:color="auto"/>
        <w:left w:val="none" w:sz="0" w:space="0" w:color="auto"/>
        <w:bottom w:val="none" w:sz="0" w:space="0" w:color="auto"/>
        <w:right w:val="none" w:sz="0" w:space="0" w:color="auto"/>
      </w:divBdr>
    </w:div>
    <w:div w:id="1986086051">
      <w:marLeft w:val="0"/>
      <w:marRight w:val="0"/>
      <w:marTop w:val="0"/>
      <w:marBottom w:val="0"/>
      <w:divBdr>
        <w:top w:val="none" w:sz="0" w:space="0" w:color="auto"/>
        <w:left w:val="none" w:sz="0" w:space="0" w:color="auto"/>
        <w:bottom w:val="none" w:sz="0" w:space="0" w:color="auto"/>
        <w:right w:val="none" w:sz="0" w:space="0" w:color="auto"/>
      </w:divBdr>
    </w:div>
    <w:div w:id="1986347141">
      <w:marLeft w:val="0"/>
      <w:marRight w:val="0"/>
      <w:marTop w:val="0"/>
      <w:marBottom w:val="0"/>
      <w:divBdr>
        <w:top w:val="none" w:sz="0" w:space="0" w:color="auto"/>
        <w:left w:val="none" w:sz="0" w:space="0" w:color="auto"/>
        <w:bottom w:val="none" w:sz="0" w:space="0" w:color="auto"/>
        <w:right w:val="none" w:sz="0" w:space="0" w:color="auto"/>
      </w:divBdr>
    </w:div>
    <w:div w:id="2008092737">
      <w:marLeft w:val="0"/>
      <w:marRight w:val="0"/>
      <w:marTop w:val="0"/>
      <w:marBottom w:val="0"/>
      <w:divBdr>
        <w:top w:val="none" w:sz="0" w:space="0" w:color="auto"/>
        <w:left w:val="none" w:sz="0" w:space="0" w:color="auto"/>
        <w:bottom w:val="none" w:sz="0" w:space="0" w:color="auto"/>
        <w:right w:val="none" w:sz="0" w:space="0" w:color="auto"/>
      </w:divBdr>
    </w:div>
    <w:div w:id="2009014246">
      <w:marLeft w:val="0"/>
      <w:marRight w:val="0"/>
      <w:marTop w:val="0"/>
      <w:marBottom w:val="0"/>
      <w:divBdr>
        <w:top w:val="none" w:sz="0" w:space="0" w:color="auto"/>
        <w:left w:val="none" w:sz="0" w:space="0" w:color="auto"/>
        <w:bottom w:val="none" w:sz="0" w:space="0" w:color="auto"/>
        <w:right w:val="none" w:sz="0" w:space="0" w:color="auto"/>
      </w:divBdr>
      <w:divsChild>
        <w:div w:id="985744682">
          <w:marLeft w:val="0"/>
          <w:marRight w:val="0"/>
          <w:marTop w:val="0"/>
          <w:marBottom w:val="0"/>
          <w:divBdr>
            <w:top w:val="none" w:sz="0" w:space="0" w:color="auto"/>
            <w:left w:val="none" w:sz="0" w:space="0" w:color="auto"/>
            <w:bottom w:val="none" w:sz="0" w:space="0" w:color="auto"/>
            <w:right w:val="none" w:sz="0" w:space="0" w:color="auto"/>
          </w:divBdr>
        </w:div>
      </w:divsChild>
    </w:div>
    <w:div w:id="2020034672">
      <w:marLeft w:val="0"/>
      <w:marRight w:val="0"/>
      <w:marTop w:val="0"/>
      <w:marBottom w:val="0"/>
      <w:divBdr>
        <w:top w:val="none" w:sz="0" w:space="0" w:color="auto"/>
        <w:left w:val="none" w:sz="0" w:space="0" w:color="auto"/>
        <w:bottom w:val="none" w:sz="0" w:space="0" w:color="auto"/>
        <w:right w:val="none" w:sz="0" w:space="0" w:color="auto"/>
      </w:divBdr>
      <w:divsChild>
        <w:div w:id="762339491">
          <w:marLeft w:val="0"/>
          <w:marRight w:val="0"/>
          <w:marTop w:val="0"/>
          <w:marBottom w:val="0"/>
          <w:divBdr>
            <w:top w:val="none" w:sz="0" w:space="0" w:color="auto"/>
            <w:left w:val="none" w:sz="0" w:space="0" w:color="auto"/>
            <w:bottom w:val="none" w:sz="0" w:space="0" w:color="auto"/>
            <w:right w:val="none" w:sz="0" w:space="0" w:color="auto"/>
          </w:divBdr>
        </w:div>
      </w:divsChild>
    </w:div>
    <w:div w:id="2022660301">
      <w:marLeft w:val="0"/>
      <w:marRight w:val="0"/>
      <w:marTop w:val="0"/>
      <w:marBottom w:val="0"/>
      <w:divBdr>
        <w:top w:val="none" w:sz="0" w:space="0" w:color="auto"/>
        <w:left w:val="none" w:sz="0" w:space="0" w:color="auto"/>
        <w:bottom w:val="none" w:sz="0" w:space="0" w:color="auto"/>
        <w:right w:val="none" w:sz="0" w:space="0" w:color="auto"/>
      </w:divBdr>
    </w:div>
    <w:div w:id="2023817751">
      <w:marLeft w:val="0"/>
      <w:marRight w:val="0"/>
      <w:marTop w:val="0"/>
      <w:marBottom w:val="0"/>
      <w:divBdr>
        <w:top w:val="none" w:sz="0" w:space="0" w:color="auto"/>
        <w:left w:val="none" w:sz="0" w:space="0" w:color="auto"/>
        <w:bottom w:val="none" w:sz="0" w:space="0" w:color="auto"/>
        <w:right w:val="none" w:sz="0" w:space="0" w:color="auto"/>
      </w:divBdr>
    </w:div>
    <w:div w:id="2027439349">
      <w:marLeft w:val="0"/>
      <w:marRight w:val="0"/>
      <w:marTop w:val="0"/>
      <w:marBottom w:val="0"/>
      <w:divBdr>
        <w:top w:val="none" w:sz="0" w:space="0" w:color="auto"/>
        <w:left w:val="none" w:sz="0" w:space="0" w:color="auto"/>
        <w:bottom w:val="none" w:sz="0" w:space="0" w:color="auto"/>
        <w:right w:val="none" w:sz="0" w:space="0" w:color="auto"/>
      </w:divBdr>
    </w:div>
    <w:div w:id="2027633451">
      <w:marLeft w:val="0"/>
      <w:marRight w:val="0"/>
      <w:marTop w:val="0"/>
      <w:marBottom w:val="0"/>
      <w:divBdr>
        <w:top w:val="none" w:sz="0" w:space="0" w:color="auto"/>
        <w:left w:val="none" w:sz="0" w:space="0" w:color="auto"/>
        <w:bottom w:val="none" w:sz="0" w:space="0" w:color="auto"/>
        <w:right w:val="none" w:sz="0" w:space="0" w:color="auto"/>
      </w:divBdr>
    </w:div>
    <w:div w:id="2028216397">
      <w:marLeft w:val="0"/>
      <w:marRight w:val="0"/>
      <w:marTop w:val="0"/>
      <w:marBottom w:val="0"/>
      <w:divBdr>
        <w:top w:val="none" w:sz="0" w:space="0" w:color="auto"/>
        <w:left w:val="none" w:sz="0" w:space="0" w:color="auto"/>
        <w:bottom w:val="none" w:sz="0" w:space="0" w:color="auto"/>
        <w:right w:val="none" w:sz="0" w:space="0" w:color="auto"/>
      </w:divBdr>
    </w:div>
    <w:div w:id="2028754821">
      <w:marLeft w:val="0"/>
      <w:marRight w:val="0"/>
      <w:marTop w:val="0"/>
      <w:marBottom w:val="0"/>
      <w:divBdr>
        <w:top w:val="none" w:sz="0" w:space="0" w:color="auto"/>
        <w:left w:val="none" w:sz="0" w:space="0" w:color="auto"/>
        <w:bottom w:val="none" w:sz="0" w:space="0" w:color="auto"/>
        <w:right w:val="none" w:sz="0" w:space="0" w:color="auto"/>
      </w:divBdr>
      <w:divsChild>
        <w:div w:id="2073692480">
          <w:marLeft w:val="0"/>
          <w:marRight w:val="0"/>
          <w:marTop w:val="0"/>
          <w:marBottom w:val="0"/>
          <w:divBdr>
            <w:top w:val="none" w:sz="0" w:space="0" w:color="auto"/>
            <w:left w:val="none" w:sz="0" w:space="0" w:color="auto"/>
            <w:bottom w:val="none" w:sz="0" w:space="0" w:color="auto"/>
            <w:right w:val="none" w:sz="0" w:space="0" w:color="auto"/>
          </w:divBdr>
        </w:div>
      </w:divsChild>
    </w:div>
    <w:div w:id="2030250183">
      <w:marLeft w:val="0"/>
      <w:marRight w:val="0"/>
      <w:marTop w:val="0"/>
      <w:marBottom w:val="0"/>
      <w:divBdr>
        <w:top w:val="none" w:sz="0" w:space="0" w:color="auto"/>
        <w:left w:val="none" w:sz="0" w:space="0" w:color="auto"/>
        <w:bottom w:val="none" w:sz="0" w:space="0" w:color="auto"/>
        <w:right w:val="none" w:sz="0" w:space="0" w:color="auto"/>
      </w:divBdr>
    </w:div>
    <w:div w:id="2036615286">
      <w:marLeft w:val="0"/>
      <w:marRight w:val="0"/>
      <w:marTop w:val="0"/>
      <w:marBottom w:val="0"/>
      <w:divBdr>
        <w:top w:val="none" w:sz="0" w:space="0" w:color="auto"/>
        <w:left w:val="none" w:sz="0" w:space="0" w:color="auto"/>
        <w:bottom w:val="none" w:sz="0" w:space="0" w:color="auto"/>
        <w:right w:val="none" w:sz="0" w:space="0" w:color="auto"/>
      </w:divBdr>
    </w:div>
    <w:div w:id="2038315487">
      <w:marLeft w:val="0"/>
      <w:marRight w:val="0"/>
      <w:marTop w:val="0"/>
      <w:marBottom w:val="0"/>
      <w:divBdr>
        <w:top w:val="none" w:sz="0" w:space="0" w:color="auto"/>
        <w:left w:val="none" w:sz="0" w:space="0" w:color="auto"/>
        <w:bottom w:val="none" w:sz="0" w:space="0" w:color="auto"/>
        <w:right w:val="none" w:sz="0" w:space="0" w:color="auto"/>
      </w:divBdr>
    </w:div>
    <w:div w:id="2042045124">
      <w:marLeft w:val="0"/>
      <w:marRight w:val="0"/>
      <w:marTop w:val="0"/>
      <w:marBottom w:val="0"/>
      <w:divBdr>
        <w:top w:val="none" w:sz="0" w:space="0" w:color="auto"/>
        <w:left w:val="none" w:sz="0" w:space="0" w:color="auto"/>
        <w:bottom w:val="none" w:sz="0" w:space="0" w:color="auto"/>
        <w:right w:val="none" w:sz="0" w:space="0" w:color="auto"/>
      </w:divBdr>
      <w:divsChild>
        <w:div w:id="2006206242">
          <w:marLeft w:val="0"/>
          <w:marRight w:val="0"/>
          <w:marTop w:val="0"/>
          <w:marBottom w:val="0"/>
          <w:divBdr>
            <w:top w:val="none" w:sz="0" w:space="0" w:color="auto"/>
            <w:left w:val="none" w:sz="0" w:space="0" w:color="auto"/>
            <w:bottom w:val="none" w:sz="0" w:space="0" w:color="auto"/>
            <w:right w:val="none" w:sz="0" w:space="0" w:color="auto"/>
          </w:divBdr>
        </w:div>
      </w:divsChild>
    </w:div>
    <w:div w:id="2042630744">
      <w:marLeft w:val="0"/>
      <w:marRight w:val="0"/>
      <w:marTop w:val="0"/>
      <w:marBottom w:val="0"/>
      <w:divBdr>
        <w:top w:val="none" w:sz="0" w:space="0" w:color="auto"/>
        <w:left w:val="none" w:sz="0" w:space="0" w:color="auto"/>
        <w:bottom w:val="none" w:sz="0" w:space="0" w:color="auto"/>
        <w:right w:val="none" w:sz="0" w:space="0" w:color="auto"/>
      </w:divBdr>
    </w:div>
    <w:div w:id="2052653181">
      <w:marLeft w:val="0"/>
      <w:marRight w:val="0"/>
      <w:marTop w:val="0"/>
      <w:marBottom w:val="0"/>
      <w:divBdr>
        <w:top w:val="none" w:sz="0" w:space="0" w:color="auto"/>
        <w:left w:val="none" w:sz="0" w:space="0" w:color="auto"/>
        <w:bottom w:val="none" w:sz="0" w:space="0" w:color="auto"/>
        <w:right w:val="none" w:sz="0" w:space="0" w:color="auto"/>
      </w:divBdr>
      <w:divsChild>
        <w:div w:id="393897858">
          <w:marLeft w:val="0"/>
          <w:marRight w:val="0"/>
          <w:marTop w:val="0"/>
          <w:marBottom w:val="0"/>
          <w:divBdr>
            <w:top w:val="none" w:sz="0" w:space="0" w:color="auto"/>
            <w:left w:val="none" w:sz="0" w:space="0" w:color="auto"/>
            <w:bottom w:val="none" w:sz="0" w:space="0" w:color="auto"/>
            <w:right w:val="none" w:sz="0" w:space="0" w:color="auto"/>
          </w:divBdr>
        </w:div>
      </w:divsChild>
    </w:div>
    <w:div w:id="2060858891">
      <w:marLeft w:val="0"/>
      <w:marRight w:val="0"/>
      <w:marTop w:val="0"/>
      <w:marBottom w:val="0"/>
      <w:divBdr>
        <w:top w:val="none" w:sz="0" w:space="0" w:color="auto"/>
        <w:left w:val="none" w:sz="0" w:space="0" w:color="auto"/>
        <w:bottom w:val="none" w:sz="0" w:space="0" w:color="auto"/>
        <w:right w:val="none" w:sz="0" w:space="0" w:color="auto"/>
      </w:divBdr>
    </w:div>
    <w:div w:id="2064013851">
      <w:marLeft w:val="0"/>
      <w:marRight w:val="0"/>
      <w:marTop w:val="0"/>
      <w:marBottom w:val="0"/>
      <w:divBdr>
        <w:top w:val="none" w:sz="0" w:space="0" w:color="auto"/>
        <w:left w:val="none" w:sz="0" w:space="0" w:color="auto"/>
        <w:bottom w:val="none" w:sz="0" w:space="0" w:color="auto"/>
        <w:right w:val="none" w:sz="0" w:space="0" w:color="auto"/>
      </w:divBdr>
    </w:div>
    <w:div w:id="2067020938">
      <w:marLeft w:val="0"/>
      <w:marRight w:val="0"/>
      <w:marTop w:val="0"/>
      <w:marBottom w:val="0"/>
      <w:divBdr>
        <w:top w:val="none" w:sz="0" w:space="0" w:color="auto"/>
        <w:left w:val="none" w:sz="0" w:space="0" w:color="auto"/>
        <w:bottom w:val="none" w:sz="0" w:space="0" w:color="auto"/>
        <w:right w:val="none" w:sz="0" w:space="0" w:color="auto"/>
      </w:divBdr>
    </w:div>
    <w:div w:id="2070224372">
      <w:marLeft w:val="0"/>
      <w:marRight w:val="0"/>
      <w:marTop w:val="0"/>
      <w:marBottom w:val="0"/>
      <w:divBdr>
        <w:top w:val="none" w:sz="0" w:space="0" w:color="auto"/>
        <w:left w:val="none" w:sz="0" w:space="0" w:color="auto"/>
        <w:bottom w:val="none" w:sz="0" w:space="0" w:color="auto"/>
        <w:right w:val="none" w:sz="0" w:space="0" w:color="auto"/>
      </w:divBdr>
    </w:div>
    <w:div w:id="2075615438">
      <w:marLeft w:val="0"/>
      <w:marRight w:val="0"/>
      <w:marTop w:val="0"/>
      <w:marBottom w:val="0"/>
      <w:divBdr>
        <w:top w:val="none" w:sz="0" w:space="0" w:color="auto"/>
        <w:left w:val="none" w:sz="0" w:space="0" w:color="auto"/>
        <w:bottom w:val="none" w:sz="0" w:space="0" w:color="auto"/>
        <w:right w:val="none" w:sz="0" w:space="0" w:color="auto"/>
      </w:divBdr>
      <w:divsChild>
        <w:div w:id="1688368416">
          <w:marLeft w:val="0"/>
          <w:marRight w:val="0"/>
          <w:marTop w:val="0"/>
          <w:marBottom w:val="0"/>
          <w:divBdr>
            <w:top w:val="none" w:sz="0" w:space="0" w:color="auto"/>
            <w:left w:val="none" w:sz="0" w:space="0" w:color="auto"/>
            <w:bottom w:val="none" w:sz="0" w:space="0" w:color="auto"/>
            <w:right w:val="none" w:sz="0" w:space="0" w:color="auto"/>
          </w:divBdr>
        </w:div>
      </w:divsChild>
    </w:div>
    <w:div w:id="2090301538">
      <w:marLeft w:val="0"/>
      <w:marRight w:val="0"/>
      <w:marTop w:val="0"/>
      <w:marBottom w:val="0"/>
      <w:divBdr>
        <w:top w:val="none" w:sz="0" w:space="0" w:color="auto"/>
        <w:left w:val="none" w:sz="0" w:space="0" w:color="auto"/>
        <w:bottom w:val="none" w:sz="0" w:space="0" w:color="auto"/>
        <w:right w:val="none" w:sz="0" w:space="0" w:color="auto"/>
      </w:divBdr>
      <w:divsChild>
        <w:div w:id="1863934706">
          <w:marLeft w:val="0"/>
          <w:marRight w:val="0"/>
          <w:marTop w:val="0"/>
          <w:marBottom w:val="0"/>
          <w:divBdr>
            <w:top w:val="none" w:sz="0" w:space="0" w:color="auto"/>
            <w:left w:val="none" w:sz="0" w:space="0" w:color="auto"/>
            <w:bottom w:val="none" w:sz="0" w:space="0" w:color="auto"/>
            <w:right w:val="none" w:sz="0" w:space="0" w:color="auto"/>
          </w:divBdr>
        </w:div>
      </w:divsChild>
    </w:div>
    <w:div w:id="2090348249">
      <w:marLeft w:val="0"/>
      <w:marRight w:val="0"/>
      <w:marTop w:val="0"/>
      <w:marBottom w:val="0"/>
      <w:divBdr>
        <w:top w:val="none" w:sz="0" w:space="0" w:color="auto"/>
        <w:left w:val="none" w:sz="0" w:space="0" w:color="auto"/>
        <w:bottom w:val="none" w:sz="0" w:space="0" w:color="auto"/>
        <w:right w:val="none" w:sz="0" w:space="0" w:color="auto"/>
      </w:divBdr>
    </w:div>
    <w:div w:id="2095737932">
      <w:marLeft w:val="0"/>
      <w:marRight w:val="0"/>
      <w:marTop w:val="0"/>
      <w:marBottom w:val="0"/>
      <w:divBdr>
        <w:top w:val="none" w:sz="0" w:space="0" w:color="auto"/>
        <w:left w:val="none" w:sz="0" w:space="0" w:color="auto"/>
        <w:bottom w:val="none" w:sz="0" w:space="0" w:color="auto"/>
        <w:right w:val="none" w:sz="0" w:space="0" w:color="auto"/>
      </w:divBdr>
      <w:divsChild>
        <w:div w:id="429665630">
          <w:marLeft w:val="0"/>
          <w:marRight w:val="0"/>
          <w:marTop w:val="0"/>
          <w:marBottom w:val="0"/>
          <w:divBdr>
            <w:top w:val="none" w:sz="0" w:space="0" w:color="auto"/>
            <w:left w:val="none" w:sz="0" w:space="0" w:color="auto"/>
            <w:bottom w:val="none" w:sz="0" w:space="0" w:color="auto"/>
            <w:right w:val="none" w:sz="0" w:space="0" w:color="auto"/>
          </w:divBdr>
        </w:div>
      </w:divsChild>
    </w:div>
    <w:div w:id="2096322338">
      <w:marLeft w:val="0"/>
      <w:marRight w:val="0"/>
      <w:marTop w:val="0"/>
      <w:marBottom w:val="0"/>
      <w:divBdr>
        <w:top w:val="none" w:sz="0" w:space="0" w:color="auto"/>
        <w:left w:val="none" w:sz="0" w:space="0" w:color="auto"/>
        <w:bottom w:val="none" w:sz="0" w:space="0" w:color="auto"/>
        <w:right w:val="none" w:sz="0" w:space="0" w:color="auto"/>
      </w:divBdr>
    </w:div>
    <w:div w:id="2107967069">
      <w:marLeft w:val="0"/>
      <w:marRight w:val="0"/>
      <w:marTop w:val="0"/>
      <w:marBottom w:val="0"/>
      <w:divBdr>
        <w:top w:val="none" w:sz="0" w:space="0" w:color="auto"/>
        <w:left w:val="none" w:sz="0" w:space="0" w:color="auto"/>
        <w:bottom w:val="none" w:sz="0" w:space="0" w:color="auto"/>
        <w:right w:val="none" w:sz="0" w:space="0" w:color="auto"/>
      </w:divBdr>
    </w:div>
    <w:div w:id="2110809568">
      <w:marLeft w:val="0"/>
      <w:marRight w:val="0"/>
      <w:marTop w:val="0"/>
      <w:marBottom w:val="0"/>
      <w:divBdr>
        <w:top w:val="none" w:sz="0" w:space="0" w:color="auto"/>
        <w:left w:val="none" w:sz="0" w:space="0" w:color="auto"/>
        <w:bottom w:val="none" w:sz="0" w:space="0" w:color="auto"/>
        <w:right w:val="none" w:sz="0" w:space="0" w:color="auto"/>
      </w:divBdr>
    </w:div>
    <w:div w:id="2112239538">
      <w:marLeft w:val="0"/>
      <w:marRight w:val="0"/>
      <w:marTop w:val="0"/>
      <w:marBottom w:val="0"/>
      <w:divBdr>
        <w:top w:val="none" w:sz="0" w:space="0" w:color="auto"/>
        <w:left w:val="none" w:sz="0" w:space="0" w:color="auto"/>
        <w:bottom w:val="none" w:sz="0" w:space="0" w:color="auto"/>
        <w:right w:val="none" w:sz="0" w:space="0" w:color="auto"/>
      </w:divBdr>
    </w:div>
    <w:div w:id="2113238776">
      <w:marLeft w:val="0"/>
      <w:marRight w:val="0"/>
      <w:marTop w:val="0"/>
      <w:marBottom w:val="0"/>
      <w:divBdr>
        <w:top w:val="none" w:sz="0" w:space="0" w:color="auto"/>
        <w:left w:val="none" w:sz="0" w:space="0" w:color="auto"/>
        <w:bottom w:val="none" w:sz="0" w:space="0" w:color="auto"/>
        <w:right w:val="none" w:sz="0" w:space="0" w:color="auto"/>
      </w:divBdr>
      <w:divsChild>
        <w:div w:id="125316262">
          <w:marLeft w:val="0"/>
          <w:marRight w:val="0"/>
          <w:marTop w:val="0"/>
          <w:marBottom w:val="0"/>
          <w:divBdr>
            <w:top w:val="none" w:sz="0" w:space="0" w:color="auto"/>
            <w:left w:val="none" w:sz="0" w:space="0" w:color="auto"/>
            <w:bottom w:val="none" w:sz="0" w:space="0" w:color="auto"/>
            <w:right w:val="none" w:sz="0" w:space="0" w:color="auto"/>
          </w:divBdr>
        </w:div>
      </w:divsChild>
    </w:div>
    <w:div w:id="2121140516">
      <w:marLeft w:val="0"/>
      <w:marRight w:val="0"/>
      <w:marTop w:val="0"/>
      <w:marBottom w:val="0"/>
      <w:divBdr>
        <w:top w:val="none" w:sz="0" w:space="0" w:color="auto"/>
        <w:left w:val="none" w:sz="0" w:space="0" w:color="auto"/>
        <w:bottom w:val="none" w:sz="0" w:space="0" w:color="auto"/>
        <w:right w:val="none" w:sz="0" w:space="0" w:color="auto"/>
      </w:divBdr>
    </w:div>
    <w:div w:id="2124376657">
      <w:marLeft w:val="0"/>
      <w:marRight w:val="0"/>
      <w:marTop w:val="0"/>
      <w:marBottom w:val="0"/>
      <w:divBdr>
        <w:top w:val="none" w:sz="0" w:space="0" w:color="auto"/>
        <w:left w:val="none" w:sz="0" w:space="0" w:color="auto"/>
        <w:bottom w:val="none" w:sz="0" w:space="0" w:color="auto"/>
        <w:right w:val="none" w:sz="0" w:space="0" w:color="auto"/>
      </w:divBdr>
      <w:divsChild>
        <w:div w:id="500199395">
          <w:marLeft w:val="0"/>
          <w:marRight w:val="0"/>
          <w:marTop w:val="0"/>
          <w:marBottom w:val="0"/>
          <w:divBdr>
            <w:top w:val="none" w:sz="0" w:space="0" w:color="auto"/>
            <w:left w:val="none" w:sz="0" w:space="0" w:color="auto"/>
            <w:bottom w:val="none" w:sz="0" w:space="0" w:color="auto"/>
            <w:right w:val="none" w:sz="0" w:space="0" w:color="auto"/>
          </w:divBdr>
        </w:div>
      </w:divsChild>
    </w:div>
    <w:div w:id="2125339272">
      <w:marLeft w:val="0"/>
      <w:marRight w:val="0"/>
      <w:marTop w:val="0"/>
      <w:marBottom w:val="0"/>
      <w:divBdr>
        <w:top w:val="none" w:sz="0" w:space="0" w:color="auto"/>
        <w:left w:val="none" w:sz="0" w:space="0" w:color="auto"/>
        <w:bottom w:val="none" w:sz="0" w:space="0" w:color="auto"/>
        <w:right w:val="none" w:sz="0" w:space="0" w:color="auto"/>
      </w:divBdr>
      <w:divsChild>
        <w:div w:id="826437813">
          <w:marLeft w:val="0"/>
          <w:marRight w:val="0"/>
          <w:marTop w:val="0"/>
          <w:marBottom w:val="0"/>
          <w:divBdr>
            <w:top w:val="none" w:sz="0" w:space="0" w:color="auto"/>
            <w:left w:val="none" w:sz="0" w:space="0" w:color="auto"/>
            <w:bottom w:val="none" w:sz="0" w:space="0" w:color="auto"/>
            <w:right w:val="none" w:sz="0" w:space="0" w:color="auto"/>
          </w:divBdr>
        </w:div>
      </w:divsChild>
    </w:div>
    <w:div w:id="2135974684">
      <w:marLeft w:val="0"/>
      <w:marRight w:val="0"/>
      <w:marTop w:val="0"/>
      <w:marBottom w:val="0"/>
      <w:divBdr>
        <w:top w:val="none" w:sz="0" w:space="0" w:color="auto"/>
        <w:left w:val="none" w:sz="0" w:space="0" w:color="auto"/>
        <w:bottom w:val="none" w:sz="0" w:space="0" w:color="auto"/>
        <w:right w:val="none" w:sz="0" w:space="0" w:color="auto"/>
      </w:divBdr>
      <w:divsChild>
        <w:div w:id="1040285525">
          <w:marLeft w:val="0"/>
          <w:marRight w:val="0"/>
          <w:marTop w:val="0"/>
          <w:marBottom w:val="0"/>
          <w:divBdr>
            <w:top w:val="none" w:sz="0" w:space="0" w:color="auto"/>
            <w:left w:val="none" w:sz="0" w:space="0" w:color="auto"/>
            <w:bottom w:val="none" w:sz="0" w:space="0" w:color="auto"/>
            <w:right w:val="none" w:sz="0" w:space="0" w:color="auto"/>
          </w:divBdr>
        </w:div>
      </w:divsChild>
    </w:div>
    <w:div w:id="214237752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menuDuzenle('ekler_537487','max');" TargetMode="External"/><Relationship Id="rId13" Type="http://schemas.openxmlformats.org/officeDocument/2006/relationships/hyperlink" Target="Bildirim.aspx?id=516169" TargetMode="External"/><Relationship Id="rId18" Type="http://schemas.openxmlformats.org/officeDocument/2006/relationships/hyperlink" Target="Bildirim.aspx?id=49888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Bildirim.aspx?id=537487" TargetMode="External"/><Relationship Id="rId12" Type="http://schemas.openxmlformats.org/officeDocument/2006/relationships/hyperlink" Target="Bildirim.aspx?id=518422" TargetMode="External"/><Relationship Id="rId17" Type="http://schemas.openxmlformats.org/officeDocument/2006/relationships/hyperlink" Target="Bildirim.aspx?id=499570" TargetMode="External"/><Relationship Id="rId2" Type="http://schemas.openxmlformats.org/officeDocument/2006/relationships/styles" Target="styles.xml"/><Relationship Id="rId16" Type="http://schemas.openxmlformats.org/officeDocument/2006/relationships/hyperlink" Target="JavaScript:menuDuzenle('ekler_514453','ma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JavaScript:menuDuzenle('ekler_532774','max');" TargetMode="External"/><Relationship Id="rId11" Type="http://schemas.openxmlformats.org/officeDocument/2006/relationships/hyperlink" Target="Bildirim.aspx?id=518429" TargetMode="External"/><Relationship Id="rId5" Type="http://schemas.openxmlformats.org/officeDocument/2006/relationships/hyperlink" Target="Bildirim.aspx?id=532774" TargetMode="External"/><Relationship Id="rId15" Type="http://schemas.openxmlformats.org/officeDocument/2006/relationships/hyperlink" Target="Bildirim.aspx?id=514453" TargetMode="External"/><Relationship Id="rId10" Type="http://schemas.openxmlformats.org/officeDocument/2006/relationships/hyperlink" Target="Bildirim.aspx?id=519127" TargetMode="External"/><Relationship Id="rId19" Type="http://schemas.openxmlformats.org/officeDocument/2006/relationships/hyperlink" Target="Bildirim.aspx?id=494484" TargetMode="External"/><Relationship Id="rId4" Type="http://schemas.openxmlformats.org/officeDocument/2006/relationships/webSettings" Target="webSettings.xml"/><Relationship Id="rId9" Type="http://schemas.openxmlformats.org/officeDocument/2006/relationships/hyperlink" Target="Bildirim.aspx?id=522708" TargetMode="External"/><Relationship Id="rId14" Type="http://schemas.openxmlformats.org/officeDocument/2006/relationships/hyperlink" Target="Bildirim.aspx?id=51532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8845</Words>
  <Characters>50420</Characters>
  <Application>Microsoft Office Word</Application>
  <DocSecurity>0</DocSecurity>
  <Lines>420</Lines>
  <Paragraphs>118</Paragraphs>
  <ScaleCrop>false</ScaleCrop>
  <HeadingPairs>
    <vt:vector size="2" baseType="variant">
      <vt:variant>
        <vt:lpstr>Konu Başlığı</vt:lpstr>
      </vt:variant>
      <vt:variant>
        <vt:i4>1</vt:i4>
      </vt:variant>
    </vt:vector>
  </HeadingPairs>
  <TitlesOfParts>
    <vt:vector size="1" baseType="lpstr">
      <vt:lpstr>Document and Custom Property </vt:lpstr>
    </vt:vector>
  </TitlesOfParts>
  <Company/>
  <LinksUpToDate>false</LinksUpToDate>
  <CharactersWithSpaces>59147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and Custom Property </dc:title>
  <dc:subject/>
  <dc:creator/>
  <cp:keywords/>
  <dc:description/>
  <cp:lastModifiedBy/>
  <cp:revision>1</cp:revision>
  <dcterms:created xsi:type="dcterms:W3CDTF">2017-06-22T14:24:00Z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GROUP">
    <vt:lpwstr>CHANNELA</vt:lpwstr>
  </property>
  <property fmtid="{D5CDD505-2E9C-101B-9397-08002B2CF9AE}" pid="3" name="BUSINESSGROUPID">
    <vt:lpwstr>2</vt:lpwstr>
  </property>
</Properties>
</file>